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87669366"/>
        <w:docPartObj>
          <w:docPartGallery w:val="Cover Pages"/>
          <w:docPartUnique/>
        </w:docPartObj>
      </w:sdtPr>
      <w:sdtEndPr>
        <w:rPr>
          <w:rFonts w:ascii="Times New Roman" w:hAnsi="Times New Roman" w:cs="Times New Roman"/>
          <w:b/>
          <w:sz w:val="24"/>
          <w:szCs w:val="24"/>
        </w:rPr>
      </w:sdtEndPr>
      <w:sdtContent>
        <w:p w14:paraId="2D305147" w14:textId="77777777" w:rsidR="000C7615" w:rsidRDefault="000C7615">
          <w:r>
            <w:rPr>
              <w:noProof/>
            </w:rPr>
            <mc:AlternateContent>
              <mc:Choice Requires="wpg">
                <w:drawing>
                  <wp:anchor distT="0" distB="0" distL="114300" distR="114300" simplePos="0" relativeHeight="251659264" behindDoc="1" locked="0" layoutInCell="1" allowOverlap="1" wp14:anchorId="36914D6D" wp14:editId="7F5429A2">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0F5C0E5" w14:textId="1E9DDC78" w:rsidR="000C7615" w:rsidRDefault="000C7615">
                                      <w:pPr>
                                        <w:pStyle w:val="NoSpacing"/>
                                        <w:spacing w:before="120"/>
                                        <w:jc w:val="center"/>
                                        <w:rPr>
                                          <w:color w:val="FFFFFF" w:themeColor="background1"/>
                                        </w:rPr>
                                      </w:pPr>
                                      <w:r>
                                        <w:rPr>
                                          <w:color w:val="FFFFFF" w:themeColor="background1"/>
                                        </w:rPr>
                                        <w:t xml:space="preserve">Aðalheiður Fanney Björnsdóttir, </w:t>
                                      </w:r>
                                      <w:proofErr w:type="spellStart"/>
                                      <w:r>
                                        <w:rPr>
                                          <w:color w:val="FFFFFF" w:themeColor="background1"/>
                                        </w:rPr>
                                        <w:t>öryggistrúnaðarmaður</w:t>
                                      </w:r>
                                      <w:proofErr w:type="spellEnd"/>
                                      <w:r>
                                        <w:rPr>
                                          <w:color w:val="FFFFFF" w:themeColor="background1"/>
                                        </w:rPr>
                                        <w:t xml:space="preserve"> </w:t>
                                      </w:r>
                                      <w:proofErr w:type="spellStart"/>
                                      <w:r>
                                        <w:rPr>
                                          <w:color w:val="FFFFFF" w:themeColor="background1"/>
                                        </w:rPr>
                                        <w:t>og</w:t>
                                      </w:r>
                                      <w:proofErr w:type="spellEnd"/>
                                      <w:r>
                                        <w:rPr>
                                          <w:color w:val="FFFFFF" w:themeColor="background1"/>
                                        </w:rPr>
                                        <w:t xml:space="preserve"> Maríanna Jónsdóttir, </w:t>
                                      </w:r>
                                      <w:proofErr w:type="spellStart"/>
                                      <w:r>
                                        <w:rPr>
                                          <w:color w:val="FFFFFF" w:themeColor="background1"/>
                                        </w:rPr>
                                        <w:t>öryggisvörður</w:t>
                                      </w:r>
                                      <w:proofErr w:type="spellEnd"/>
                                      <w:r>
                                        <w:rPr>
                                          <w:color w:val="FFFFFF" w:themeColor="background1"/>
                                        </w:rPr>
                                        <w:t xml:space="preserve"> </w:t>
                                      </w:r>
                                      <w:proofErr w:type="spellStart"/>
                                      <w:r>
                                        <w:rPr>
                                          <w:color w:val="FFFFFF" w:themeColor="background1"/>
                                        </w:rPr>
                                        <w:t>leikskólans</w:t>
                                      </w:r>
                                      <w:proofErr w:type="spellEnd"/>
                                      <w:r>
                                        <w:rPr>
                                          <w:color w:val="FFFFFF" w:themeColor="background1"/>
                                        </w:rPr>
                                        <w:t xml:space="preserve"> </w:t>
                                      </w:r>
                                      <w:proofErr w:type="spellStart"/>
                                      <w:r>
                                        <w:rPr>
                                          <w:color w:val="FFFFFF" w:themeColor="background1"/>
                                        </w:rPr>
                                        <w:t>Sjónarhóls</w:t>
                                      </w:r>
                                      <w:proofErr w:type="spellEnd"/>
                                      <w:r>
                                        <w:rPr>
                                          <w:color w:val="FFFFFF" w:themeColor="background1"/>
                                        </w:rPr>
                                        <w:t>.</w:t>
                                      </w:r>
                                    </w:p>
                                  </w:sdtContent>
                                </w:sdt>
                                <w:p w14:paraId="5EF5E7BB" w14:textId="7C9D55E2" w:rsidR="000C7615" w:rsidRDefault="00632CCD">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C7615">
                                        <w:rPr>
                                          <w:caps/>
                                          <w:color w:val="FFFFFF" w:themeColor="background1"/>
                                        </w:rPr>
                                        <w:t>Leikskólinn Sjónarhóll</w:t>
                                      </w:r>
                                    </w:sdtContent>
                                  </w:sdt>
                                  <w:r w:rsidR="000C7615">
                                    <w:rPr>
                                      <w:color w:val="FFFFFF" w:themeColor="background1"/>
                                    </w:rPr>
                                    <w:t>  </w:t>
                                  </w:r>
                                  <w:proofErr w:type="spellStart"/>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0C7615">
                                        <w:rPr>
                                          <w:color w:val="FFFFFF" w:themeColor="background1"/>
                                        </w:rPr>
                                        <w:t>Kirkjubraut</w:t>
                                      </w:r>
                                      <w:proofErr w:type="spellEnd"/>
                                      <w:r w:rsidR="000C7615">
                                        <w:rPr>
                                          <w:color w:val="FFFFFF" w:themeColor="background1"/>
                                        </w:rPr>
                                        <w:t xml:space="preserve"> 47, 780 </w:t>
                                      </w:r>
                                      <w:proofErr w:type="spellStart"/>
                                      <w:r w:rsidR="000C7615">
                                        <w:rPr>
                                          <w:color w:val="FFFFFF" w:themeColor="background1"/>
                                        </w:rPr>
                                        <w:t>Höfn</w:t>
                                      </w:r>
                                      <w:proofErr w:type="spellEnd"/>
                                      <w:r w:rsidR="000C7615">
                                        <w:rPr>
                                          <w:color w:val="FFFFFF" w:themeColor="background1"/>
                                        </w:rPr>
                                        <w:t xml:space="preserve"> Hornafirði</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24CCAF8" w14:textId="2C15BABF" w:rsidR="000C7615" w:rsidRDefault="000C7615">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jafnréttis- og Eineltisáætlun Leikskólans Sjónarhóls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6914D6D"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0F5C0E5" w14:textId="1E9DDC78" w:rsidR="000C7615" w:rsidRDefault="000C7615">
                                <w:pPr>
                                  <w:pStyle w:val="NoSpacing"/>
                                  <w:spacing w:before="120"/>
                                  <w:jc w:val="center"/>
                                  <w:rPr>
                                    <w:color w:val="FFFFFF" w:themeColor="background1"/>
                                  </w:rPr>
                                </w:pPr>
                                <w:r>
                                  <w:rPr>
                                    <w:color w:val="FFFFFF" w:themeColor="background1"/>
                                  </w:rPr>
                                  <w:t xml:space="preserve">Aðalheiður Fanney Björnsdóttir, </w:t>
                                </w:r>
                                <w:proofErr w:type="spellStart"/>
                                <w:r>
                                  <w:rPr>
                                    <w:color w:val="FFFFFF" w:themeColor="background1"/>
                                  </w:rPr>
                                  <w:t>öryggistrúnaðarmaður</w:t>
                                </w:r>
                                <w:proofErr w:type="spellEnd"/>
                                <w:r>
                                  <w:rPr>
                                    <w:color w:val="FFFFFF" w:themeColor="background1"/>
                                  </w:rPr>
                                  <w:t xml:space="preserve"> </w:t>
                                </w:r>
                                <w:proofErr w:type="spellStart"/>
                                <w:r>
                                  <w:rPr>
                                    <w:color w:val="FFFFFF" w:themeColor="background1"/>
                                  </w:rPr>
                                  <w:t>og</w:t>
                                </w:r>
                                <w:proofErr w:type="spellEnd"/>
                                <w:r>
                                  <w:rPr>
                                    <w:color w:val="FFFFFF" w:themeColor="background1"/>
                                  </w:rPr>
                                  <w:t xml:space="preserve"> Maríanna Jónsdóttir, </w:t>
                                </w:r>
                                <w:proofErr w:type="spellStart"/>
                                <w:r>
                                  <w:rPr>
                                    <w:color w:val="FFFFFF" w:themeColor="background1"/>
                                  </w:rPr>
                                  <w:t>öryggisvörður</w:t>
                                </w:r>
                                <w:proofErr w:type="spellEnd"/>
                                <w:r>
                                  <w:rPr>
                                    <w:color w:val="FFFFFF" w:themeColor="background1"/>
                                  </w:rPr>
                                  <w:t xml:space="preserve"> </w:t>
                                </w:r>
                                <w:proofErr w:type="spellStart"/>
                                <w:r>
                                  <w:rPr>
                                    <w:color w:val="FFFFFF" w:themeColor="background1"/>
                                  </w:rPr>
                                  <w:t>leikskólans</w:t>
                                </w:r>
                                <w:proofErr w:type="spellEnd"/>
                                <w:r>
                                  <w:rPr>
                                    <w:color w:val="FFFFFF" w:themeColor="background1"/>
                                  </w:rPr>
                                  <w:t xml:space="preserve"> </w:t>
                                </w:r>
                                <w:proofErr w:type="spellStart"/>
                                <w:r>
                                  <w:rPr>
                                    <w:color w:val="FFFFFF" w:themeColor="background1"/>
                                  </w:rPr>
                                  <w:t>Sjónarhóls</w:t>
                                </w:r>
                                <w:proofErr w:type="spellEnd"/>
                                <w:r>
                                  <w:rPr>
                                    <w:color w:val="FFFFFF" w:themeColor="background1"/>
                                  </w:rPr>
                                  <w:t>.</w:t>
                                </w:r>
                              </w:p>
                            </w:sdtContent>
                          </w:sdt>
                          <w:p w14:paraId="5EF5E7BB" w14:textId="7C9D55E2" w:rsidR="000C7615" w:rsidRDefault="00632CCD">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C7615">
                                  <w:rPr>
                                    <w:caps/>
                                    <w:color w:val="FFFFFF" w:themeColor="background1"/>
                                  </w:rPr>
                                  <w:t>Leikskólinn Sjónarhóll</w:t>
                                </w:r>
                              </w:sdtContent>
                            </w:sdt>
                            <w:r w:rsidR="000C7615">
                              <w:rPr>
                                <w:color w:val="FFFFFF" w:themeColor="background1"/>
                              </w:rPr>
                              <w:t>  </w:t>
                            </w:r>
                            <w:proofErr w:type="spellStart"/>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0C7615">
                                  <w:rPr>
                                    <w:color w:val="FFFFFF" w:themeColor="background1"/>
                                  </w:rPr>
                                  <w:t>Kirkjubraut</w:t>
                                </w:r>
                                <w:proofErr w:type="spellEnd"/>
                                <w:r w:rsidR="000C7615">
                                  <w:rPr>
                                    <w:color w:val="FFFFFF" w:themeColor="background1"/>
                                  </w:rPr>
                                  <w:t xml:space="preserve"> 47, 780 </w:t>
                                </w:r>
                                <w:proofErr w:type="spellStart"/>
                                <w:r w:rsidR="000C7615">
                                  <w:rPr>
                                    <w:color w:val="FFFFFF" w:themeColor="background1"/>
                                  </w:rPr>
                                  <w:t>Höfn</w:t>
                                </w:r>
                                <w:proofErr w:type="spellEnd"/>
                                <w:r w:rsidR="000C7615">
                                  <w:rPr>
                                    <w:color w:val="FFFFFF" w:themeColor="background1"/>
                                  </w:rPr>
                                  <w:t xml:space="preserve"> Hornafirði</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24CCAF8" w14:textId="2C15BABF" w:rsidR="000C7615" w:rsidRDefault="000C7615">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jafnréttis- og Eineltisáætlun Leikskólans Sjónarhóls</w:t>
                                </w:r>
                              </w:p>
                            </w:sdtContent>
                          </w:sdt>
                        </w:txbxContent>
                      </v:textbox>
                    </v:shape>
                    <w10:wrap anchorx="page" anchory="page"/>
                  </v:group>
                </w:pict>
              </mc:Fallback>
            </mc:AlternateContent>
          </w:r>
        </w:p>
        <w:p w14:paraId="31AAD07C" w14:textId="77777777" w:rsidR="000C7615" w:rsidRDefault="000C7615">
          <w:pPr>
            <w:rPr>
              <w:rFonts w:ascii="Times New Roman" w:hAnsi="Times New Roman" w:cs="Times New Roman"/>
              <w:b/>
              <w:sz w:val="24"/>
              <w:szCs w:val="24"/>
            </w:rPr>
          </w:pPr>
          <w:r>
            <w:rPr>
              <w:rFonts w:ascii="Times New Roman" w:hAnsi="Times New Roman" w:cs="Times New Roman"/>
              <w:b/>
              <w:sz w:val="24"/>
              <w:szCs w:val="24"/>
            </w:rPr>
            <w:br w:type="page"/>
          </w:r>
        </w:p>
      </w:sdtContent>
    </w:sdt>
    <w:p w14:paraId="010CE7AA" w14:textId="2C0239C0" w:rsidR="00C34780" w:rsidRPr="000C7615" w:rsidRDefault="000403D0" w:rsidP="000C7615">
      <w:pPr>
        <w:rPr>
          <w:rFonts w:ascii="Times New Roman" w:hAnsi="Times New Roman" w:cs="Times New Roman"/>
          <w:b/>
          <w:sz w:val="24"/>
          <w:szCs w:val="24"/>
        </w:rPr>
      </w:pPr>
      <w:r w:rsidRPr="000C7615">
        <w:rPr>
          <w:rFonts w:ascii="Times New Roman" w:hAnsi="Times New Roman" w:cs="Times New Roman"/>
          <w:b/>
          <w:sz w:val="24"/>
          <w:szCs w:val="24"/>
        </w:rPr>
        <w:lastRenderedPageBreak/>
        <w:t>Jafnréttis</w:t>
      </w:r>
      <w:r w:rsidR="00DA6284" w:rsidRPr="000C7615">
        <w:rPr>
          <w:rFonts w:ascii="Times New Roman" w:hAnsi="Times New Roman" w:cs="Times New Roman"/>
          <w:b/>
          <w:sz w:val="24"/>
          <w:szCs w:val="24"/>
        </w:rPr>
        <w:t xml:space="preserve"> og eineltis</w:t>
      </w:r>
      <w:r w:rsidRPr="000C7615">
        <w:rPr>
          <w:rFonts w:ascii="Times New Roman" w:hAnsi="Times New Roman" w:cs="Times New Roman"/>
          <w:b/>
          <w:sz w:val="24"/>
          <w:szCs w:val="24"/>
        </w:rPr>
        <w:t>áætlun Leikskólans Sjónarhóls</w:t>
      </w:r>
    </w:p>
    <w:p w14:paraId="6720043A" w14:textId="6467684D" w:rsidR="00DA6284" w:rsidRPr="000C7615" w:rsidRDefault="000403D0" w:rsidP="000403D0">
      <w:pPr>
        <w:spacing w:line="360" w:lineRule="auto"/>
        <w:jc w:val="both"/>
        <w:rPr>
          <w:rFonts w:ascii="Times New Roman" w:hAnsi="Times New Roman" w:cs="Times New Roman"/>
          <w:sz w:val="24"/>
          <w:szCs w:val="24"/>
        </w:rPr>
      </w:pPr>
      <w:r w:rsidRPr="000C7615">
        <w:rPr>
          <w:rFonts w:ascii="Times New Roman" w:hAnsi="Times New Roman" w:cs="Times New Roman"/>
          <w:b/>
          <w:sz w:val="24"/>
          <w:szCs w:val="24"/>
        </w:rPr>
        <w:t>Jafnréttisstefna</w:t>
      </w:r>
      <w:r w:rsidR="00DA6284" w:rsidRPr="000C7615">
        <w:rPr>
          <w:rFonts w:ascii="Times New Roman" w:hAnsi="Times New Roman" w:cs="Times New Roman"/>
          <w:b/>
          <w:sz w:val="24"/>
          <w:szCs w:val="24"/>
        </w:rPr>
        <w:t xml:space="preserve"> og eineltisáætlun</w:t>
      </w:r>
      <w:r w:rsidRPr="000C7615">
        <w:rPr>
          <w:rFonts w:ascii="Times New Roman" w:hAnsi="Times New Roman" w:cs="Times New Roman"/>
          <w:b/>
          <w:sz w:val="24"/>
          <w:szCs w:val="24"/>
        </w:rPr>
        <w:t xml:space="preserve"> fyrir Leikskólann Sjónarhól á Hornfirði er þríþætt</w:t>
      </w:r>
      <w:r w:rsidRPr="000C7615">
        <w:rPr>
          <w:rFonts w:ascii="Times New Roman" w:hAnsi="Times New Roman" w:cs="Times New Roman"/>
          <w:sz w:val="24"/>
          <w:szCs w:val="24"/>
        </w:rPr>
        <w:t>, sem þýðir að hún nær yfir börnin sem dvelja í leikskólanum, foreldra þeirra og starfsfólk leikskólans</w:t>
      </w:r>
      <w:r w:rsidRPr="00813302">
        <w:rPr>
          <w:rFonts w:ascii="Times New Roman" w:hAnsi="Times New Roman" w:cs="Times New Roman"/>
          <w:sz w:val="24"/>
          <w:szCs w:val="24"/>
        </w:rPr>
        <w:t xml:space="preserve">. </w:t>
      </w:r>
      <w:r w:rsidR="00FB1A50" w:rsidRPr="00B813C5">
        <w:rPr>
          <w:rFonts w:ascii="Times New Roman" w:hAnsi="Times New Roman" w:cs="Times New Roman"/>
          <w:sz w:val="24"/>
          <w:szCs w:val="24"/>
        </w:rPr>
        <w:t>Hún tekur gildi vorið 2019 og gildir í þrjú ár.</w:t>
      </w:r>
      <w:r w:rsidR="00FB1A50" w:rsidRPr="000D1C86">
        <w:rPr>
          <w:rFonts w:ascii="Times New Roman" w:hAnsi="Times New Roman" w:cs="Times New Roman"/>
          <w:sz w:val="24"/>
          <w:szCs w:val="24"/>
        </w:rPr>
        <w:t xml:space="preserve"> </w:t>
      </w:r>
      <w:r w:rsidRPr="000D1C86">
        <w:rPr>
          <w:rFonts w:ascii="Times New Roman" w:hAnsi="Times New Roman" w:cs="Times New Roman"/>
          <w:sz w:val="24"/>
          <w:szCs w:val="24"/>
        </w:rPr>
        <w:t>Hún tekur</w:t>
      </w:r>
      <w:r w:rsidRPr="000C7615">
        <w:rPr>
          <w:rFonts w:ascii="Times New Roman" w:hAnsi="Times New Roman" w:cs="Times New Roman"/>
          <w:sz w:val="24"/>
          <w:szCs w:val="24"/>
        </w:rPr>
        <w:t xml:space="preserve"> á jafnrétti kynjanna skv. lögum nr. 10/2008, þar sem fjallað erum jafnan rétt kynjanna. Í henni er einnig stuðst við Jafnréttisáætlun Sveitarfélagsins Hornafjarðar, sem að hluta til byggir á Evrópusáttmála um jafna stöðu kvenna og karla í sveitarfélögum og héruðum.</w:t>
      </w:r>
      <w:r w:rsidR="00460249" w:rsidRPr="000C7615">
        <w:rPr>
          <w:rFonts w:ascii="Times New Roman" w:hAnsi="Times New Roman" w:cs="Times New Roman"/>
          <w:sz w:val="24"/>
          <w:szCs w:val="24"/>
        </w:rPr>
        <w:t xml:space="preserve"> </w:t>
      </w:r>
      <w:r w:rsidR="00DA2541" w:rsidRPr="00DA2541">
        <w:rPr>
          <w:rFonts w:ascii="Times New Roman" w:hAnsi="Times New Roman" w:cs="Times New Roman"/>
          <w:sz w:val="24"/>
          <w:szCs w:val="24"/>
        </w:rPr>
        <w:t xml:space="preserve">Í </w:t>
      </w:r>
      <w:r w:rsidR="00DA2541">
        <w:rPr>
          <w:rFonts w:ascii="Times New Roman" w:hAnsi="Times New Roman" w:cs="Times New Roman"/>
          <w:sz w:val="24"/>
          <w:szCs w:val="24"/>
        </w:rPr>
        <w:t>j</w:t>
      </w:r>
      <w:r w:rsidR="00DA2541" w:rsidRPr="00DA2541">
        <w:rPr>
          <w:rFonts w:ascii="Times New Roman" w:hAnsi="Times New Roman" w:cs="Times New Roman"/>
          <w:sz w:val="24"/>
          <w:szCs w:val="24"/>
        </w:rPr>
        <w:t xml:space="preserve">afnréttisáætlun </w:t>
      </w:r>
      <w:r w:rsidR="00DA2541">
        <w:rPr>
          <w:rFonts w:ascii="Times New Roman" w:hAnsi="Times New Roman" w:cs="Times New Roman"/>
          <w:sz w:val="24"/>
          <w:szCs w:val="24"/>
        </w:rPr>
        <w:t>s</w:t>
      </w:r>
      <w:r w:rsidR="00DA2541" w:rsidRPr="00DA2541">
        <w:rPr>
          <w:rFonts w:ascii="Times New Roman" w:hAnsi="Times New Roman" w:cs="Times New Roman"/>
          <w:sz w:val="24"/>
          <w:szCs w:val="24"/>
        </w:rPr>
        <w:t>veitarfélagsins kemur fram að gæta skuli jafnréttissjónarmiða á öllum sviðum samfélagsins og vinna að jöfnum áhrifum karla og kvenna við ákvarðanir. Horft eftir styrkleikum fólks, allir eru góðir í einhverju. Styrkleikar sem flestra fái að njóta sín.</w:t>
      </w:r>
      <w:r w:rsidR="00BD5772">
        <w:rPr>
          <w:rFonts w:ascii="Times New Roman" w:hAnsi="Times New Roman" w:cs="Times New Roman"/>
          <w:sz w:val="24"/>
          <w:szCs w:val="24"/>
        </w:rPr>
        <w:t xml:space="preserve"> </w:t>
      </w:r>
      <w:r w:rsidR="00460249" w:rsidRPr="000C7615">
        <w:rPr>
          <w:rFonts w:ascii="Times New Roman" w:hAnsi="Times New Roman" w:cs="Times New Roman"/>
          <w:sz w:val="24"/>
          <w:szCs w:val="24"/>
        </w:rPr>
        <w:t>Í jafnréttisá</w:t>
      </w:r>
      <w:r w:rsidR="00DA6284" w:rsidRPr="000C7615">
        <w:rPr>
          <w:rFonts w:ascii="Times New Roman" w:hAnsi="Times New Roman" w:cs="Times New Roman"/>
          <w:sz w:val="24"/>
          <w:szCs w:val="24"/>
        </w:rPr>
        <w:t>ætluninni er einnig fjallað um að allir njóti jafnréttis án tillits til kynþáttar, trúarbragða, uppruna, fötlunarog/eða kynhneigðar</w:t>
      </w:r>
      <w:r w:rsidR="008036DE" w:rsidRPr="000C7615">
        <w:rPr>
          <w:rFonts w:ascii="Times New Roman" w:hAnsi="Times New Roman" w:cs="Times New Roman"/>
          <w:sz w:val="24"/>
          <w:szCs w:val="24"/>
        </w:rPr>
        <w:t xml:space="preserve"> en það byggir á Jafnræðisreglu stjórnarskrárinnar 65 gr. laga nr. 33/1944 :</w:t>
      </w:r>
    </w:p>
    <w:p w14:paraId="524F0A00" w14:textId="6E444DB9" w:rsidR="00DA6284" w:rsidRPr="000C7615" w:rsidRDefault="00DA6284" w:rsidP="006C10F8">
      <w:pPr>
        <w:spacing w:line="360" w:lineRule="auto"/>
        <w:ind w:left="284" w:right="804"/>
        <w:rPr>
          <w:rFonts w:ascii="Times New Roman" w:hAnsi="Times New Roman" w:cs="Times New Roman"/>
          <w:b/>
          <w:sz w:val="24"/>
          <w:szCs w:val="24"/>
        </w:rPr>
      </w:pPr>
      <w:r w:rsidRPr="000C7615">
        <w:rPr>
          <w:rFonts w:ascii="Times New Roman" w:hAnsi="Times New Roman" w:cs="Times New Roman"/>
          <w:sz w:val="24"/>
          <w:szCs w:val="24"/>
        </w:rPr>
        <w:t>,,</w:t>
      </w:r>
      <w:r w:rsidRPr="000C7615">
        <w:rPr>
          <w:rFonts w:ascii="Times New Roman" w:hAnsi="Times New Roman" w:cs="Times New Roman"/>
          <w:b/>
          <w:sz w:val="24"/>
          <w:szCs w:val="24"/>
        </w:rPr>
        <w:t xml:space="preserve">Allir skulu vera jafnir fyrir lögum og njóta mannréttinda án tillits til </w:t>
      </w:r>
      <w:r w:rsidR="008036DE" w:rsidRPr="000C7615">
        <w:rPr>
          <w:rFonts w:ascii="Times New Roman" w:hAnsi="Times New Roman" w:cs="Times New Roman"/>
          <w:b/>
          <w:sz w:val="24"/>
          <w:szCs w:val="24"/>
        </w:rPr>
        <w:t xml:space="preserve">                                                             </w:t>
      </w:r>
      <w:r w:rsidRPr="000C7615">
        <w:rPr>
          <w:rFonts w:ascii="Times New Roman" w:hAnsi="Times New Roman" w:cs="Times New Roman"/>
          <w:b/>
          <w:sz w:val="24"/>
          <w:szCs w:val="24"/>
        </w:rPr>
        <w:t>kynferðis,</w:t>
      </w:r>
      <w:r w:rsidR="008036DE" w:rsidRPr="000C7615">
        <w:rPr>
          <w:rFonts w:ascii="Times New Roman" w:hAnsi="Times New Roman" w:cs="Times New Roman"/>
          <w:b/>
          <w:sz w:val="24"/>
          <w:szCs w:val="24"/>
        </w:rPr>
        <w:t xml:space="preserve"> </w:t>
      </w:r>
      <w:r w:rsidRPr="000C7615">
        <w:rPr>
          <w:rFonts w:ascii="Times New Roman" w:hAnsi="Times New Roman" w:cs="Times New Roman"/>
          <w:b/>
          <w:sz w:val="24"/>
          <w:szCs w:val="24"/>
        </w:rPr>
        <w:t>trúarbragða, skoðana, þjóðernisuppruna, kynþáttar, litarháttar,</w:t>
      </w:r>
      <w:r w:rsidR="000C7615">
        <w:rPr>
          <w:rFonts w:ascii="Times New Roman" w:hAnsi="Times New Roman" w:cs="Times New Roman"/>
          <w:b/>
          <w:sz w:val="24"/>
          <w:szCs w:val="24"/>
        </w:rPr>
        <w:t xml:space="preserve"> </w:t>
      </w:r>
      <w:r w:rsidRPr="000C7615">
        <w:rPr>
          <w:rFonts w:ascii="Times New Roman" w:hAnsi="Times New Roman" w:cs="Times New Roman"/>
          <w:b/>
          <w:sz w:val="24"/>
          <w:szCs w:val="24"/>
        </w:rPr>
        <w:t>efnahags, ætternis og stöðu að öðru leyti. Konur og karlar skulu njóta jafns rétttar í hvít</w:t>
      </w:r>
      <w:r w:rsidR="008036DE" w:rsidRPr="000C7615">
        <w:rPr>
          <w:rFonts w:ascii="Times New Roman" w:hAnsi="Times New Roman" w:cs="Times New Roman"/>
          <w:b/>
          <w:sz w:val="24"/>
          <w:szCs w:val="24"/>
        </w:rPr>
        <w:t>vetna“</w:t>
      </w:r>
    </w:p>
    <w:p w14:paraId="3D3F7AA4" w14:textId="77777777" w:rsidR="008036DE" w:rsidRPr="000C7615" w:rsidRDefault="00DA6284" w:rsidP="000403D0">
      <w:pPr>
        <w:spacing w:line="360" w:lineRule="auto"/>
        <w:jc w:val="both"/>
        <w:rPr>
          <w:rFonts w:ascii="Times New Roman" w:hAnsi="Times New Roman" w:cs="Times New Roman"/>
          <w:sz w:val="24"/>
          <w:szCs w:val="24"/>
        </w:rPr>
      </w:pPr>
      <w:r w:rsidRPr="000C7615">
        <w:rPr>
          <w:rFonts w:ascii="Times New Roman" w:hAnsi="Times New Roman" w:cs="Times New Roman"/>
          <w:sz w:val="24"/>
          <w:szCs w:val="24"/>
        </w:rPr>
        <w:t xml:space="preserve"> </w:t>
      </w:r>
      <w:r w:rsidR="008036DE" w:rsidRPr="000C7615">
        <w:rPr>
          <w:rFonts w:ascii="Times New Roman" w:hAnsi="Times New Roman" w:cs="Times New Roman"/>
          <w:sz w:val="24"/>
          <w:szCs w:val="24"/>
        </w:rPr>
        <w:t xml:space="preserve">Í Aðalnámskrá leikskóla er sagt að lög um jafna stöðu kynjanna og jafnan rétt kvenna og karla séu skýr ákvæði um að á öllum skólastigum skulu nemendur fá fræðslu um jafnréttismál til þess að búa bæði kynin undir jafna þátttöku í samfélaginu – og þá er bæði verið að tala um fjölskyldu og atvinnulíf. Bæði kynin eiga að hafa sömu möguleika og hvorugt kynið á nokkurn tímann að finna hindranir í veginum. </w:t>
      </w:r>
    </w:p>
    <w:p w14:paraId="4750BAD9" w14:textId="77777777" w:rsidR="000403D0" w:rsidRPr="000C7615" w:rsidRDefault="00DA6284" w:rsidP="000403D0">
      <w:pPr>
        <w:spacing w:line="360" w:lineRule="auto"/>
        <w:jc w:val="both"/>
        <w:rPr>
          <w:rFonts w:ascii="Times New Roman" w:hAnsi="Times New Roman" w:cs="Times New Roman"/>
          <w:sz w:val="24"/>
          <w:szCs w:val="24"/>
        </w:rPr>
      </w:pPr>
      <w:r w:rsidRPr="000C7615">
        <w:rPr>
          <w:rFonts w:ascii="Times New Roman" w:hAnsi="Times New Roman" w:cs="Times New Roman"/>
          <w:sz w:val="24"/>
          <w:szCs w:val="24"/>
        </w:rPr>
        <w:t xml:space="preserve">Við viljum að komið sé fram við alla af virðingu og á jákvæðan og uppbyggilegan hátt. Við viljum koma í veg fyrir hvers konar einelti og áreitni og stuðla þannig að öllum líði sem best í leikskólanum. Á stað þar sem öllum líður vel getur orðið til ótrúlega skemmtileg menning þar sem fjölbreytt, krefjandi og gefandi starf fer fram. </w:t>
      </w:r>
    </w:p>
    <w:p w14:paraId="7F1CE56E" w14:textId="77777777" w:rsidR="000403D0" w:rsidRPr="000C7615" w:rsidRDefault="008036DE" w:rsidP="000403D0">
      <w:pPr>
        <w:jc w:val="both"/>
        <w:rPr>
          <w:rFonts w:ascii="Times New Roman" w:hAnsi="Times New Roman" w:cs="Times New Roman"/>
          <w:b/>
          <w:sz w:val="24"/>
          <w:szCs w:val="24"/>
        </w:rPr>
      </w:pPr>
      <w:r w:rsidRPr="000C7615">
        <w:rPr>
          <w:rFonts w:ascii="Times New Roman" w:hAnsi="Times New Roman" w:cs="Times New Roman"/>
          <w:b/>
          <w:sz w:val="24"/>
          <w:szCs w:val="24"/>
        </w:rPr>
        <w:t>Jafnréttisáætlun – markmið:</w:t>
      </w:r>
    </w:p>
    <w:p w14:paraId="129A9B8F" w14:textId="0033BD6E" w:rsidR="002D6537" w:rsidRPr="0026790A" w:rsidRDefault="002D6537" w:rsidP="0026790A">
      <w:pPr>
        <w:pStyle w:val="ListParagraph"/>
        <w:numPr>
          <w:ilvl w:val="0"/>
          <w:numId w:val="1"/>
        </w:numPr>
        <w:jc w:val="both"/>
        <w:rPr>
          <w:rFonts w:ascii="Times New Roman" w:hAnsi="Times New Roman" w:cs="Times New Roman"/>
          <w:b/>
          <w:sz w:val="24"/>
          <w:szCs w:val="24"/>
        </w:rPr>
      </w:pPr>
      <w:r w:rsidRPr="000C7615">
        <w:rPr>
          <w:rFonts w:ascii="Times New Roman" w:hAnsi="Times New Roman" w:cs="Times New Roman"/>
          <w:sz w:val="24"/>
          <w:szCs w:val="24"/>
        </w:rPr>
        <w:t>Að stuðla að jafnrétti kynjanna á sem víðtækustum grunni</w:t>
      </w:r>
      <w:r w:rsidR="0026790A">
        <w:rPr>
          <w:rFonts w:ascii="Times New Roman" w:hAnsi="Times New Roman" w:cs="Times New Roman"/>
          <w:sz w:val="24"/>
          <w:szCs w:val="24"/>
        </w:rPr>
        <w:t xml:space="preserve"> </w:t>
      </w:r>
      <w:r w:rsidR="0026790A" w:rsidRPr="000C7615">
        <w:rPr>
          <w:rFonts w:ascii="Times New Roman" w:hAnsi="Times New Roman" w:cs="Times New Roman"/>
          <w:sz w:val="24"/>
          <w:szCs w:val="24"/>
        </w:rPr>
        <w:t>og hvetja til þess að jafnrétti sé haft að leiðarljósi í öllu starfi.</w:t>
      </w:r>
    </w:p>
    <w:p w14:paraId="6CD1508B" w14:textId="1503EA1A" w:rsidR="002D6537" w:rsidRPr="0026790A" w:rsidRDefault="002D6537" w:rsidP="0026790A">
      <w:pPr>
        <w:pStyle w:val="ListParagraph"/>
        <w:numPr>
          <w:ilvl w:val="0"/>
          <w:numId w:val="1"/>
        </w:numPr>
        <w:jc w:val="both"/>
        <w:rPr>
          <w:rFonts w:ascii="Times New Roman" w:hAnsi="Times New Roman" w:cs="Times New Roman"/>
          <w:b/>
          <w:sz w:val="24"/>
          <w:szCs w:val="24"/>
        </w:rPr>
      </w:pPr>
      <w:r w:rsidRPr="000C7615">
        <w:rPr>
          <w:rFonts w:ascii="Times New Roman" w:hAnsi="Times New Roman" w:cs="Times New Roman"/>
          <w:sz w:val="24"/>
          <w:szCs w:val="24"/>
        </w:rPr>
        <w:t>Að koma fram við allt starfsfólk, foreldra og börn af virðingu.</w:t>
      </w:r>
      <w:r w:rsidRPr="0026790A">
        <w:rPr>
          <w:rFonts w:ascii="Times New Roman" w:hAnsi="Times New Roman" w:cs="Times New Roman"/>
          <w:sz w:val="24"/>
          <w:szCs w:val="24"/>
        </w:rPr>
        <w:t xml:space="preserve"> </w:t>
      </w:r>
    </w:p>
    <w:p w14:paraId="350BCDC5" w14:textId="77777777" w:rsidR="002D6537" w:rsidRPr="000C7615" w:rsidRDefault="002D6537" w:rsidP="002D6537">
      <w:pPr>
        <w:pStyle w:val="ListParagraph"/>
        <w:numPr>
          <w:ilvl w:val="0"/>
          <w:numId w:val="1"/>
        </w:numPr>
        <w:jc w:val="both"/>
        <w:rPr>
          <w:rFonts w:ascii="Times New Roman" w:hAnsi="Times New Roman" w:cs="Times New Roman"/>
          <w:b/>
          <w:sz w:val="24"/>
          <w:szCs w:val="24"/>
        </w:rPr>
      </w:pPr>
      <w:r w:rsidRPr="000C7615">
        <w:rPr>
          <w:rFonts w:ascii="Times New Roman" w:hAnsi="Times New Roman" w:cs="Times New Roman"/>
          <w:sz w:val="24"/>
          <w:szCs w:val="24"/>
        </w:rPr>
        <w:t>Að lögð sé áhersla á góðan starfsanda og að í leikskólanum sé góður staðblær sem hvetur til góðra og skapandi verka.</w:t>
      </w:r>
    </w:p>
    <w:p w14:paraId="20E1E05A" w14:textId="4FBA79CE" w:rsidR="002D6537" w:rsidRPr="00B90385" w:rsidRDefault="002D6537" w:rsidP="002D6537">
      <w:pPr>
        <w:pStyle w:val="ListParagraph"/>
        <w:numPr>
          <w:ilvl w:val="0"/>
          <w:numId w:val="1"/>
        </w:numPr>
        <w:jc w:val="both"/>
        <w:rPr>
          <w:rFonts w:ascii="Times New Roman" w:hAnsi="Times New Roman" w:cs="Times New Roman"/>
          <w:b/>
          <w:sz w:val="24"/>
          <w:szCs w:val="24"/>
        </w:rPr>
      </w:pPr>
      <w:r w:rsidRPr="000C7615">
        <w:rPr>
          <w:rFonts w:ascii="Times New Roman" w:hAnsi="Times New Roman" w:cs="Times New Roman"/>
          <w:sz w:val="24"/>
          <w:szCs w:val="24"/>
        </w:rPr>
        <w:t>Að hinn dýrmæti mannauður sé nýttur og öll framlög og allar hu</w:t>
      </w:r>
      <w:r w:rsidR="00C42DE7" w:rsidRPr="000C7615">
        <w:rPr>
          <w:rFonts w:ascii="Times New Roman" w:hAnsi="Times New Roman" w:cs="Times New Roman"/>
          <w:sz w:val="24"/>
          <w:szCs w:val="24"/>
        </w:rPr>
        <w:t>g</w:t>
      </w:r>
      <w:r w:rsidRPr="000C7615">
        <w:rPr>
          <w:rFonts w:ascii="Times New Roman" w:hAnsi="Times New Roman" w:cs="Times New Roman"/>
          <w:sz w:val="24"/>
          <w:szCs w:val="24"/>
        </w:rPr>
        <w:t>myndir njóta virðingar.</w:t>
      </w:r>
    </w:p>
    <w:p w14:paraId="0AAC16F2" w14:textId="77777777" w:rsidR="002D6537" w:rsidRPr="000C7615" w:rsidRDefault="000403D0" w:rsidP="002D6537">
      <w:pPr>
        <w:jc w:val="both"/>
        <w:rPr>
          <w:rFonts w:ascii="Times New Roman" w:hAnsi="Times New Roman" w:cs="Times New Roman"/>
          <w:b/>
          <w:sz w:val="24"/>
          <w:szCs w:val="24"/>
        </w:rPr>
      </w:pPr>
      <w:r w:rsidRPr="000C7615">
        <w:rPr>
          <w:rFonts w:ascii="Times New Roman" w:hAnsi="Times New Roman" w:cs="Times New Roman"/>
          <w:b/>
          <w:sz w:val="24"/>
          <w:szCs w:val="24"/>
        </w:rPr>
        <w:lastRenderedPageBreak/>
        <w:t>Börn:</w:t>
      </w:r>
    </w:p>
    <w:p w14:paraId="06F8EB21" w14:textId="77777777" w:rsidR="002D6537" w:rsidRPr="000C7615" w:rsidRDefault="002D6537" w:rsidP="002D6537">
      <w:pPr>
        <w:pStyle w:val="ListParagraph"/>
        <w:numPr>
          <w:ilvl w:val="0"/>
          <w:numId w:val="4"/>
        </w:numPr>
        <w:jc w:val="both"/>
        <w:rPr>
          <w:rFonts w:ascii="Times New Roman" w:hAnsi="Times New Roman" w:cs="Times New Roman"/>
          <w:b/>
          <w:sz w:val="24"/>
          <w:szCs w:val="24"/>
        </w:rPr>
      </w:pPr>
      <w:r w:rsidRPr="000C7615">
        <w:rPr>
          <w:rFonts w:ascii="Times New Roman" w:hAnsi="Times New Roman" w:cs="Times New Roman"/>
          <w:sz w:val="24"/>
          <w:szCs w:val="24"/>
        </w:rPr>
        <w:t xml:space="preserve">Kennslu og námsgögn skulu höfða til allra barna, </w:t>
      </w:r>
      <w:r w:rsidR="00C42DE7" w:rsidRPr="000C7615">
        <w:rPr>
          <w:rFonts w:ascii="Times New Roman" w:hAnsi="Times New Roman" w:cs="Times New Roman"/>
          <w:sz w:val="24"/>
          <w:szCs w:val="24"/>
        </w:rPr>
        <w:t>þ.e.a.s. leikföng skulu ekki kynjuð. Allir geta leikið með öll leikföngin.</w:t>
      </w:r>
    </w:p>
    <w:p w14:paraId="166100B8" w14:textId="77777777" w:rsidR="00C42DE7" w:rsidRPr="000C7615" w:rsidRDefault="00C42DE7" w:rsidP="002D6537">
      <w:pPr>
        <w:pStyle w:val="ListParagraph"/>
        <w:numPr>
          <w:ilvl w:val="0"/>
          <w:numId w:val="4"/>
        </w:numPr>
        <w:jc w:val="both"/>
        <w:rPr>
          <w:rFonts w:ascii="Times New Roman" w:hAnsi="Times New Roman" w:cs="Times New Roman"/>
          <w:b/>
          <w:sz w:val="24"/>
          <w:szCs w:val="24"/>
        </w:rPr>
      </w:pPr>
      <w:r w:rsidRPr="000C7615">
        <w:rPr>
          <w:rFonts w:ascii="Times New Roman" w:hAnsi="Times New Roman" w:cs="Times New Roman"/>
          <w:sz w:val="24"/>
          <w:szCs w:val="24"/>
        </w:rPr>
        <w:t xml:space="preserve">Þess skal gætt að stúlkur og drengir skulu </w:t>
      </w:r>
      <w:r w:rsidR="004F71A1" w:rsidRPr="000C7615">
        <w:rPr>
          <w:rFonts w:ascii="Times New Roman" w:hAnsi="Times New Roman" w:cs="Times New Roman"/>
          <w:sz w:val="24"/>
          <w:szCs w:val="24"/>
        </w:rPr>
        <w:t>mæta sama</w:t>
      </w:r>
      <w:r w:rsidRPr="000C7615">
        <w:rPr>
          <w:rFonts w:ascii="Times New Roman" w:hAnsi="Times New Roman" w:cs="Times New Roman"/>
          <w:sz w:val="24"/>
          <w:szCs w:val="24"/>
        </w:rPr>
        <w:t xml:space="preserve"> viðm</w:t>
      </w:r>
      <w:r w:rsidR="004F71A1" w:rsidRPr="000C7615">
        <w:rPr>
          <w:rFonts w:ascii="Times New Roman" w:hAnsi="Times New Roman" w:cs="Times New Roman"/>
          <w:sz w:val="24"/>
          <w:szCs w:val="24"/>
        </w:rPr>
        <w:t>óti</w:t>
      </w:r>
      <w:r w:rsidRPr="000C7615">
        <w:rPr>
          <w:rFonts w:ascii="Times New Roman" w:hAnsi="Times New Roman" w:cs="Times New Roman"/>
          <w:sz w:val="24"/>
          <w:szCs w:val="24"/>
        </w:rPr>
        <w:t xml:space="preserve"> og hafa sama rétt, njóti sömu hvatningar og örvunar í skólastarfinu.</w:t>
      </w:r>
    </w:p>
    <w:p w14:paraId="2265615F" w14:textId="77777777" w:rsidR="00C42DE7" w:rsidRPr="000C7615" w:rsidRDefault="00C42DE7" w:rsidP="002D6537">
      <w:pPr>
        <w:pStyle w:val="ListParagraph"/>
        <w:numPr>
          <w:ilvl w:val="0"/>
          <w:numId w:val="4"/>
        </w:numPr>
        <w:jc w:val="both"/>
        <w:rPr>
          <w:rFonts w:ascii="Times New Roman" w:hAnsi="Times New Roman" w:cs="Times New Roman"/>
          <w:b/>
          <w:sz w:val="24"/>
          <w:szCs w:val="24"/>
        </w:rPr>
      </w:pPr>
      <w:r w:rsidRPr="000C7615">
        <w:rPr>
          <w:rFonts w:ascii="Times New Roman" w:hAnsi="Times New Roman" w:cs="Times New Roman"/>
          <w:sz w:val="24"/>
          <w:szCs w:val="24"/>
        </w:rPr>
        <w:t>Varast ber að nota hugtök sem upphefja eða niðurlægja annað kynið.</w:t>
      </w:r>
    </w:p>
    <w:p w14:paraId="26553AC7" w14:textId="77777777" w:rsidR="00C42DE7" w:rsidRPr="000C7615" w:rsidRDefault="00C42DE7" w:rsidP="002D6537">
      <w:pPr>
        <w:pStyle w:val="ListParagraph"/>
        <w:numPr>
          <w:ilvl w:val="0"/>
          <w:numId w:val="4"/>
        </w:numPr>
        <w:jc w:val="both"/>
        <w:rPr>
          <w:rFonts w:ascii="Times New Roman" w:hAnsi="Times New Roman" w:cs="Times New Roman"/>
          <w:b/>
          <w:sz w:val="24"/>
          <w:szCs w:val="24"/>
        </w:rPr>
      </w:pPr>
      <w:r w:rsidRPr="000C7615">
        <w:rPr>
          <w:rFonts w:ascii="Times New Roman" w:hAnsi="Times New Roman" w:cs="Times New Roman"/>
          <w:sz w:val="24"/>
          <w:szCs w:val="24"/>
        </w:rPr>
        <w:t>Markviss skal unnið gegn stöðluðum kynímyndum stúlkna og drengja.</w:t>
      </w:r>
    </w:p>
    <w:p w14:paraId="2EBC9FCA" w14:textId="6D99E639" w:rsidR="00C42DE7" w:rsidRPr="001B612A" w:rsidRDefault="00C42DE7" w:rsidP="002D6537">
      <w:pPr>
        <w:pStyle w:val="ListParagraph"/>
        <w:numPr>
          <w:ilvl w:val="0"/>
          <w:numId w:val="4"/>
        </w:numPr>
        <w:jc w:val="both"/>
        <w:rPr>
          <w:rFonts w:ascii="Times New Roman" w:hAnsi="Times New Roman" w:cs="Times New Roman"/>
          <w:b/>
          <w:sz w:val="24"/>
          <w:szCs w:val="24"/>
        </w:rPr>
      </w:pPr>
      <w:r w:rsidRPr="000C7615">
        <w:rPr>
          <w:rFonts w:ascii="Times New Roman" w:hAnsi="Times New Roman" w:cs="Times New Roman"/>
          <w:sz w:val="24"/>
          <w:szCs w:val="24"/>
        </w:rPr>
        <w:t>Stuðlað sé að því að börn læri að bera virðingu fyrir mismunandi kynjum, kynþáttum, trúarbrögðum, uppruna, fötlunar, og/eða kynhneigðar. Við erum öll ólík og það er bara eðlilegt – allir jafnir.</w:t>
      </w:r>
    </w:p>
    <w:p w14:paraId="44220C65" w14:textId="77777777" w:rsidR="001B612A" w:rsidRPr="001B612A" w:rsidRDefault="001B612A" w:rsidP="001B612A">
      <w:pPr>
        <w:pStyle w:val="ListParagraph"/>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B612A" w14:paraId="5D329719" w14:textId="77777777" w:rsidTr="00340F41">
        <w:tc>
          <w:tcPr>
            <w:tcW w:w="2254" w:type="dxa"/>
          </w:tcPr>
          <w:p w14:paraId="18F80974" w14:textId="77777777" w:rsidR="001B612A" w:rsidRDefault="001B612A" w:rsidP="00340F41">
            <w:pPr>
              <w:jc w:val="both"/>
              <w:rPr>
                <w:rFonts w:ascii="Times New Roman" w:hAnsi="Times New Roman" w:cs="Times New Roman"/>
                <w:b/>
                <w:sz w:val="24"/>
                <w:szCs w:val="24"/>
              </w:rPr>
            </w:pPr>
            <w:bookmarkStart w:id="1" w:name="_Hlk8647359"/>
            <w:r>
              <w:rPr>
                <w:rFonts w:ascii="Times New Roman" w:hAnsi="Times New Roman" w:cs="Times New Roman"/>
                <w:b/>
                <w:sz w:val="24"/>
                <w:szCs w:val="24"/>
              </w:rPr>
              <w:t xml:space="preserve">Markmið </w:t>
            </w:r>
          </w:p>
        </w:tc>
        <w:tc>
          <w:tcPr>
            <w:tcW w:w="2254" w:type="dxa"/>
          </w:tcPr>
          <w:p w14:paraId="7E8F6EC5" w14:textId="77777777" w:rsidR="001B612A" w:rsidRDefault="001B612A" w:rsidP="00340F41">
            <w:pPr>
              <w:jc w:val="both"/>
              <w:rPr>
                <w:rFonts w:ascii="Times New Roman" w:hAnsi="Times New Roman" w:cs="Times New Roman"/>
                <w:b/>
                <w:sz w:val="24"/>
                <w:szCs w:val="24"/>
              </w:rPr>
            </w:pPr>
            <w:r>
              <w:rPr>
                <w:rFonts w:ascii="Times New Roman" w:hAnsi="Times New Roman" w:cs="Times New Roman"/>
                <w:b/>
                <w:sz w:val="24"/>
                <w:szCs w:val="24"/>
              </w:rPr>
              <w:t>Aðgerð</w:t>
            </w:r>
          </w:p>
        </w:tc>
        <w:tc>
          <w:tcPr>
            <w:tcW w:w="2254" w:type="dxa"/>
          </w:tcPr>
          <w:p w14:paraId="5F996E48" w14:textId="77777777" w:rsidR="001B612A" w:rsidRDefault="001B612A" w:rsidP="00340F41">
            <w:pPr>
              <w:jc w:val="both"/>
              <w:rPr>
                <w:rFonts w:ascii="Times New Roman" w:hAnsi="Times New Roman" w:cs="Times New Roman"/>
                <w:b/>
                <w:sz w:val="24"/>
                <w:szCs w:val="24"/>
              </w:rPr>
            </w:pPr>
            <w:r>
              <w:rPr>
                <w:rFonts w:ascii="Times New Roman" w:hAnsi="Times New Roman" w:cs="Times New Roman"/>
                <w:b/>
                <w:sz w:val="24"/>
                <w:szCs w:val="24"/>
              </w:rPr>
              <w:t>Ábyrg</w:t>
            </w:r>
          </w:p>
        </w:tc>
        <w:tc>
          <w:tcPr>
            <w:tcW w:w="2254" w:type="dxa"/>
          </w:tcPr>
          <w:p w14:paraId="1C289D98" w14:textId="77777777" w:rsidR="001B612A" w:rsidRDefault="001B612A" w:rsidP="00340F41">
            <w:pPr>
              <w:jc w:val="both"/>
              <w:rPr>
                <w:rFonts w:ascii="Times New Roman" w:hAnsi="Times New Roman" w:cs="Times New Roman"/>
                <w:b/>
                <w:sz w:val="24"/>
                <w:szCs w:val="24"/>
              </w:rPr>
            </w:pPr>
            <w:r>
              <w:rPr>
                <w:rFonts w:ascii="Times New Roman" w:hAnsi="Times New Roman" w:cs="Times New Roman"/>
                <w:b/>
                <w:sz w:val="24"/>
                <w:szCs w:val="24"/>
              </w:rPr>
              <w:t>Tímarammi</w:t>
            </w:r>
          </w:p>
        </w:tc>
      </w:tr>
      <w:tr w:rsidR="001B612A" w14:paraId="32484990" w14:textId="77777777" w:rsidTr="00340F41">
        <w:tc>
          <w:tcPr>
            <w:tcW w:w="2254" w:type="dxa"/>
          </w:tcPr>
          <w:p w14:paraId="2EDEA171" w14:textId="77777777" w:rsidR="001B612A" w:rsidRDefault="001B612A" w:rsidP="005D5DFE">
            <w:pPr>
              <w:rPr>
                <w:rFonts w:ascii="Times New Roman" w:hAnsi="Times New Roman" w:cs="Times New Roman"/>
                <w:sz w:val="24"/>
                <w:szCs w:val="24"/>
              </w:rPr>
            </w:pPr>
            <w:r w:rsidRPr="001B612A">
              <w:rPr>
                <w:rFonts w:ascii="Times New Roman" w:hAnsi="Times New Roman" w:cs="Times New Roman"/>
                <w:sz w:val="24"/>
                <w:szCs w:val="24"/>
              </w:rPr>
              <w:t xml:space="preserve">Kennslu og námsgögn </w:t>
            </w:r>
            <w:r w:rsidR="005D5DFE">
              <w:rPr>
                <w:rFonts w:ascii="Times New Roman" w:hAnsi="Times New Roman" w:cs="Times New Roman"/>
                <w:sz w:val="24"/>
                <w:szCs w:val="24"/>
              </w:rPr>
              <w:t xml:space="preserve">mismuni ekki kynjunum. </w:t>
            </w:r>
          </w:p>
          <w:p w14:paraId="2657B029" w14:textId="77777777" w:rsidR="005D5DFE" w:rsidRDefault="005D5DFE" w:rsidP="005D5DFE">
            <w:pPr>
              <w:rPr>
                <w:rFonts w:ascii="Times New Roman" w:hAnsi="Times New Roman" w:cs="Times New Roman"/>
                <w:sz w:val="24"/>
                <w:szCs w:val="24"/>
              </w:rPr>
            </w:pPr>
          </w:p>
          <w:p w14:paraId="6944C2B6" w14:textId="77777777" w:rsidR="005D5DFE" w:rsidRDefault="005D5DFE" w:rsidP="005D5DFE">
            <w:pPr>
              <w:rPr>
                <w:rFonts w:ascii="Times New Roman" w:hAnsi="Times New Roman" w:cs="Times New Roman"/>
                <w:sz w:val="24"/>
                <w:szCs w:val="24"/>
              </w:rPr>
            </w:pPr>
          </w:p>
          <w:p w14:paraId="78DB93D6" w14:textId="58C9643C" w:rsidR="005D5DFE" w:rsidRPr="001B612A" w:rsidRDefault="005D5DFE" w:rsidP="005D5DFE">
            <w:pPr>
              <w:rPr>
                <w:rFonts w:ascii="Times New Roman" w:hAnsi="Times New Roman" w:cs="Times New Roman"/>
                <w:sz w:val="24"/>
                <w:szCs w:val="24"/>
              </w:rPr>
            </w:pPr>
            <w:r w:rsidRPr="005D5DFE">
              <w:rPr>
                <w:rFonts w:ascii="Times New Roman" w:hAnsi="Times New Roman" w:cs="Times New Roman"/>
                <w:sz w:val="24"/>
                <w:szCs w:val="24"/>
              </w:rPr>
              <w:t xml:space="preserve">Nemendur fái </w:t>
            </w:r>
            <w:r>
              <w:rPr>
                <w:rFonts w:ascii="Times New Roman" w:hAnsi="Times New Roman" w:cs="Times New Roman"/>
                <w:sz w:val="24"/>
                <w:szCs w:val="24"/>
              </w:rPr>
              <w:t>jafnréttis</w:t>
            </w:r>
            <w:r w:rsidRPr="005D5DFE">
              <w:rPr>
                <w:rFonts w:ascii="Times New Roman" w:hAnsi="Times New Roman" w:cs="Times New Roman"/>
                <w:sz w:val="24"/>
                <w:szCs w:val="24"/>
              </w:rPr>
              <w:t xml:space="preserve">fræðslu </w:t>
            </w:r>
            <w:r>
              <w:rPr>
                <w:rFonts w:ascii="Times New Roman" w:hAnsi="Times New Roman" w:cs="Times New Roman"/>
                <w:sz w:val="24"/>
                <w:szCs w:val="24"/>
              </w:rPr>
              <w:t xml:space="preserve">með áherslu á að búa </w:t>
            </w:r>
            <w:r w:rsidRPr="005D5DFE">
              <w:rPr>
                <w:rFonts w:ascii="Times New Roman" w:hAnsi="Times New Roman" w:cs="Times New Roman"/>
                <w:sz w:val="24"/>
                <w:szCs w:val="24"/>
              </w:rPr>
              <w:t>bæði kynin undir jaf</w:t>
            </w:r>
            <w:r>
              <w:rPr>
                <w:rFonts w:ascii="Times New Roman" w:hAnsi="Times New Roman" w:cs="Times New Roman"/>
                <w:sz w:val="24"/>
                <w:szCs w:val="24"/>
              </w:rPr>
              <w:t>na þátttöku í samfélaginu.</w:t>
            </w:r>
          </w:p>
        </w:tc>
        <w:tc>
          <w:tcPr>
            <w:tcW w:w="2254" w:type="dxa"/>
          </w:tcPr>
          <w:p w14:paraId="3483F4C3" w14:textId="77777777" w:rsidR="001B612A" w:rsidRDefault="005D5DFE" w:rsidP="005D5DFE">
            <w:pPr>
              <w:rPr>
                <w:rFonts w:ascii="Times New Roman" w:hAnsi="Times New Roman" w:cs="Times New Roman"/>
                <w:sz w:val="24"/>
                <w:szCs w:val="24"/>
              </w:rPr>
            </w:pPr>
            <w:r>
              <w:rPr>
                <w:rFonts w:ascii="Times New Roman" w:hAnsi="Times New Roman" w:cs="Times New Roman"/>
                <w:sz w:val="24"/>
                <w:szCs w:val="24"/>
              </w:rPr>
              <w:t>Yfirfara árlega b</w:t>
            </w:r>
            <w:r w:rsidR="001B612A" w:rsidRPr="00DD521D">
              <w:rPr>
                <w:rFonts w:ascii="Times New Roman" w:hAnsi="Times New Roman" w:cs="Times New Roman"/>
                <w:sz w:val="24"/>
                <w:szCs w:val="24"/>
              </w:rPr>
              <w:t>ækur</w:t>
            </w:r>
            <w:r>
              <w:rPr>
                <w:rFonts w:ascii="Times New Roman" w:hAnsi="Times New Roman" w:cs="Times New Roman"/>
                <w:sz w:val="24"/>
                <w:szCs w:val="24"/>
              </w:rPr>
              <w:t xml:space="preserve">, </w:t>
            </w:r>
            <w:r w:rsidR="001B612A" w:rsidRPr="00DD521D">
              <w:rPr>
                <w:rFonts w:ascii="Times New Roman" w:hAnsi="Times New Roman" w:cs="Times New Roman"/>
                <w:sz w:val="24"/>
                <w:szCs w:val="24"/>
              </w:rPr>
              <w:t xml:space="preserve">leikföng </w:t>
            </w:r>
            <w:r>
              <w:rPr>
                <w:rFonts w:ascii="Times New Roman" w:hAnsi="Times New Roman" w:cs="Times New Roman"/>
                <w:sz w:val="24"/>
                <w:szCs w:val="24"/>
              </w:rPr>
              <w:t xml:space="preserve">og önnur námsgögn </w:t>
            </w:r>
            <w:r w:rsidR="001B612A" w:rsidRPr="00DD521D">
              <w:rPr>
                <w:rFonts w:ascii="Times New Roman" w:hAnsi="Times New Roman" w:cs="Times New Roman"/>
                <w:sz w:val="24"/>
                <w:szCs w:val="24"/>
              </w:rPr>
              <w:t>skoðuð</w:t>
            </w:r>
            <w:r>
              <w:rPr>
                <w:rFonts w:ascii="Times New Roman" w:hAnsi="Times New Roman" w:cs="Times New Roman"/>
                <w:sz w:val="24"/>
                <w:szCs w:val="24"/>
              </w:rPr>
              <w:t xml:space="preserve"> m.t.t. jafnréttis. </w:t>
            </w:r>
          </w:p>
          <w:p w14:paraId="69DD0E43" w14:textId="77777777" w:rsidR="005D5DFE" w:rsidRDefault="005D5DFE" w:rsidP="005D5DFE">
            <w:pPr>
              <w:rPr>
                <w:rFonts w:ascii="Times New Roman" w:hAnsi="Times New Roman" w:cs="Times New Roman"/>
                <w:sz w:val="24"/>
                <w:szCs w:val="24"/>
              </w:rPr>
            </w:pPr>
          </w:p>
          <w:p w14:paraId="1AC37F51" w14:textId="4551B016" w:rsidR="005D5DFE" w:rsidRPr="00DD521D" w:rsidRDefault="005D5DFE" w:rsidP="005D5DFE">
            <w:pPr>
              <w:rPr>
                <w:rFonts w:ascii="Times New Roman" w:hAnsi="Times New Roman" w:cs="Times New Roman"/>
                <w:sz w:val="24"/>
                <w:szCs w:val="24"/>
              </w:rPr>
            </w:pPr>
          </w:p>
        </w:tc>
        <w:tc>
          <w:tcPr>
            <w:tcW w:w="2254" w:type="dxa"/>
          </w:tcPr>
          <w:p w14:paraId="58F80298" w14:textId="1A4C886E" w:rsidR="001B612A" w:rsidRPr="005D5DFE" w:rsidRDefault="005D5DFE" w:rsidP="005D5DFE">
            <w:pPr>
              <w:rPr>
                <w:rFonts w:ascii="Times New Roman" w:hAnsi="Times New Roman" w:cs="Times New Roman"/>
                <w:sz w:val="24"/>
                <w:szCs w:val="24"/>
              </w:rPr>
            </w:pPr>
            <w:r w:rsidRPr="005D5DFE">
              <w:rPr>
                <w:rFonts w:ascii="Times New Roman" w:hAnsi="Times New Roman" w:cs="Times New Roman"/>
                <w:sz w:val="24"/>
                <w:szCs w:val="24"/>
              </w:rPr>
              <w:t>Deildarstjórar á hverri deild</w:t>
            </w:r>
          </w:p>
        </w:tc>
        <w:tc>
          <w:tcPr>
            <w:tcW w:w="2254" w:type="dxa"/>
          </w:tcPr>
          <w:p w14:paraId="3D885597" w14:textId="057CB7CC" w:rsidR="001B612A" w:rsidRPr="005D5DFE" w:rsidRDefault="005D5DFE" w:rsidP="005D5DFE">
            <w:pPr>
              <w:rPr>
                <w:rFonts w:ascii="Times New Roman" w:hAnsi="Times New Roman" w:cs="Times New Roman"/>
                <w:sz w:val="24"/>
                <w:szCs w:val="24"/>
              </w:rPr>
            </w:pPr>
            <w:r w:rsidRPr="005D5DFE">
              <w:rPr>
                <w:rFonts w:ascii="Times New Roman" w:hAnsi="Times New Roman" w:cs="Times New Roman"/>
                <w:sz w:val="24"/>
                <w:szCs w:val="24"/>
              </w:rPr>
              <w:t>Fyrir maí ár hvert</w:t>
            </w:r>
          </w:p>
        </w:tc>
      </w:tr>
      <w:bookmarkEnd w:id="1"/>
    </w:tbl>
    <w:p w14:paraId="0EE24690" w14:textId="1CA3C096" w:rsidR="001B612A" w:rsidRDefault="001B612A" w:rsidP="001B612A">
      <w:pPr>
        <w:jc w:val="both"/>
        <w:rPr>
          <w:rFonts w:ascii="Times New Roman" w:hAnsi="Times New Roman" w:cs="Times New Roman"/>
          <w:b/>
          <w:sz w:val="24"/>
          <w:szCs w:val="24"/>
        </w:rPr>
      </w:pPr>
    </w:p>
    <w:p w14:paraId="51200C2A" w14:textId="77777777" w:rsidR="005D5DFE" w:rsidRPr="001B612A" w:rsidRDefault="005D5DFE" w:rsidP="001B612A">
      <w:pPr>
        <w:jc w:val="both"/>
        <w:rPr>
          <w:rFonts w:ascii="Times New Roman" w:hAnsi="Times New Roman" w:cs="Times New Roman"/>
          <w:b/>
          <w:sz w:val="24"/>
          <w:szCs w:val="24"/>
        </w:rPr>
      </w:pPr>
    </w:p>
    <w:p w14:paraId="154AC467" w14:textId="79343ADE" w:rsidR="000403D0" w:rsidRPr="000C7615" w:rsidRDefault="000403D0" w:rsidP="000403D0">
      <w:pPr>
        <w:jc w:val="both"/>
        <w:rPr>
          <w:rFonts w:ascii="Times New Roman" w:hAnsi="Times New Roman" w:cs="Times New Roman"/>
          <w:b/>
          <w:sz w:val="24"/>
          <w:szCs w:val="24"/>
        </w:rPr>
      </w:pPr>
      <w:r w:rsidRPr="000C7615">
        <w:rPr>
          <w:rFonts w:ascii="Times New Roman" w:hAnsi="Times New Roman" w:cs="Times New Roman"/>
          <w:b/>
          <w:sz w:val="24"/>
          <w:szCs w:val="24"/>
        </w:rPr>
        <w:t>Foreldrar:</w:t>
      </w:r>
    </w:p>
    <w:p w14:paraId="705D69D9" w14:textId="77777777" w:rsidR="00DF6A40" w:rsidRPr="000C7615" w:rsidRDefault="00DF6A40" w:rsidP="00DF6A40">
      <w:pPr>
        <w:pStyle w:val="ListParagraph"/>
        <w:numPr>
          <w:ilvl w:val="0"/>
          <w:numId w:val="5"/>
        </w:numPr>
        <w:jc w:val="both"/>
        <w:rPr>
          <w:rFonts w:ascii="Times New Roman" w:hAnsi="Times New Roman" w:cs="Times New Roman"/>
          <w:b/>
          <w:sz w:val="24"/>
          <w:szCs w:val="24"/>
        </w:rPr>
      </w:pPr>
      <w:r w:rsidRPr="000C7615">
        <w:rPr>
          <w:rFonts w:ascii="Times New Roman" w:hAnsi="Times New Roman" w:cs="Times New Roman"/>
          <w:sz w:val="24"/>
          <w:szCs w:val="24"/>
        </w:rPr>
        <w:t>Báðir foreldrar eru jafngildir til þáttöku í leikskólastarfinu</w:t>
      </w:r>
    </w:p>
    <w:p w14:paraId="4AB2A025" w14:textId="77777777" w:rsidR="00DF6A40" w:rsidRPr="000C7615" w:rsidRDefault="00DF6A40" w:rsidP="00DF6A40">
      <w:pPr>
        <w:pStyle w:val="ListParagraph"/>
        <w:numPr>
          <w:ilvl w:val="0"/>
          <w:numId w:val="5"/>
        </w:numPr>
        <w:jc w:val="both"/>
        <w:rPr>
          <w:rFonts w:ascii="Times New Roman" w:hAnsi="Times New Roman" w:cs="Times New Roman"/>
          <w:b/>
          <w:sz w:val="24"/>
          <w:szCs w:val="24"/>
        </w:rPr>
      </w:pPr>
      <w:r w:rsidRPr="000C7615">
        <w:rPr>
          <w:rFonts w:ascii="Times New Roman" w:hAnsi="Times New Roman" w:cs="Times New Roman"/>
          <w:sz w:val="24"/>
          <w:szCs w:val="24"/>
        </w:rPr>
        <w:t>Hafa samskipti bæði við feður og mæður</w:t>
      </w:r>
      <w:r w:rsidR="00E76786" w:rsidRPr="000C7615">
        <w:rPr>
          <w:rFonts w:ascii="Times New Roman" w:hAnsi="Times New Roman" w:cs="Times New Roman"/>
          <w:sz w:val="24"/>
          <w:szCs w:val="24"/>
        </w:rPr>
        <w:t>, sama hvort þau eru í sambúð eða ekki.</w:t>
      </w:r>
    </w:p>
    <w:p w14:paraId="110FF93F" w14:textId="129CA5E7" w:rsidR="00E76786" w:rsidRPr="006C10F8" w:rsidRDefault="00E76786" w:rsidP="000403D0">
      <w:pPr>
        <w:pStyle w:val="ListParagraph"/>
        <w:numPr>
          <w:ilvl w:val="0"/>
          <w:numId w:val="5"/>
        </w:numPr>
        <w:jc w:val="both"/>
        <w:rPr>
          <w:rFonts w:ascii="Times New Roman" w:hAnsi="Times New Roman" w:cs="Times New Roman"/>
          <w:b/>
          <w:sz w:val="24"/>
          <w:szCs w:val="24"/>
        </w:rPr>
      </w:pPr>
      <w:r w:rsidRPr="000C7615">
        <w:rPr>
          <w:rFonts w:ascii="Times New Roman" w:hAnsi="Times New Roman" w:cs="Times New Roman"/>
          <w:sz w:val="24"/>
          <w:szCs w:val="24"/>
        </w:rPr>
        <w:t>Hvetja til að báðir foreldrar mæti í foreldraviðtöl.</w:t>
      </w:r>
    </w:p>
    <w:p w14:paraId="0DAD51B4" w14:textId="77777777" w:rsidR="00B813C5" w:rsidRDefault="00B813C5" w:rsidP="000403D0">
      <w:pPr>
        <w:jc w:val="both"/>
        <w:rPr>
          <w:rFonts w:ascii="Times New Roman" w:hAnsi="Times New Roman" w:cs="Times New Roman"/>
          <w:b/>
          <w:sz w:val="24"/>
          <w:szCs w:val="24"/>
        </w:rPr>
      </w:pPr>
    </w:p>
    <w:p w14:paraId="2CD9A4E7" w14:textId="0D18DB9A" w:rsidR="000403D0" w:rsidRPr="000C7615" w:rsidRDefault="000403D0" w:rsidP="000403D0">
      <w:pPr>
        <w:jc w:val="both"/>
        <w:rPr>
          <w:rFonts w:ascii="Times New Roman" w:hAnsi="Times New Roman" w:cs="Times New Roman"/>
          <w:b/>
          <w:sz w:val="24"/>
          <w:szCs w:val="24"/>
        </w:rPr>
      </w:pPr>
      <w:r w:rsidRPr="000C7615">
        <w:rPr>
          <w:rFonts w:ascii="Times New Roman" w:hAnsi="Times New Roman" w:cs="Times New Roman"/>
          <w:b/>
          <w:sz w:val="24"/>
          <w:szCs w:val="24"/>
        </w:rPr>
        <w:t>Starfsfólk:</w:t>
      </w:r>
    </w:p>
    <w:p w14:paraId="3498028B" w14:textId="77777777" w:rsidR="00E76786" w:rsidRPr="000C7615" w:rsidRDefault="00E76786" w:rsidP="00E76786">
      <w:pPr>
        <w:pStyle w:val="ListParagraph"/>
        <w:numPr>
          <w:ilvl w:val="0"/>
          <w:numId w:val="6"/>
        </w:numPr>
        <w:jc w:val="both"/>
        <w:rPr>
          <w:rFonts w:ascii="Times New Roman" w:hAnsi="Times New Roman" w:cs="Times New Roman"/>
          <w:b/>
          <w:sz w:val="24"/>
          <w:szCs w:val="24"/>
        </w:rPr>
      </w:pPr>
      <w:r w:rsidRPr="000C7615">
        <w:rPr>
          <w:rFonts w:ascii="Times New Roman" w:hAnsi="Times New Roman" w:cs="Times New Roman"/>
          <w:sz w:val="24"/>
          <w:szCs w:val="24"/>
        </w:rPr>
        <w:t>Gæta skal jafnréttis hvað varðar ábyrgð og þátttöku starfsmanna í starfshópum, greiða skal jöfn laun og tryggja sömu kjör fyrir jafnverðmæt og sambærileg störf.</w:t>
      </w:r>
    </w:p>
    <w:p w14:paraId="46A6530E" w14:textId="032B3302" w:rsidR="00E76786" w:rsidRPr="000C7615" w:rsidRDefault="00E76786" w:rsidP="00E76786">
      <w:pPr>
        <w:pStyle w:val="ListParagraph"/>
        <w:numPr>
          <w:ilvl w:val="0"/>
          <w:numId w:val="6"/>
        </w:numPr>
        <w:jc w:val="both"/>
        <w:rPr>
          <w:rFonts w:ascii="Times New Roman" w:hAnsi="Times New Roman" w:cs="Times New Roman"/>
          <w:b/>
          <w:sz w:val="24"/>
          <w:szCs w:val="24"/>
        </w:rPr>
      </w:pPr>
      <w:r w:rsidRPr="000C7615">
        <w:rPr>
          <w:rFonts w:ascii="Times New Roman" w:hAnsi="Times New Roman" w:cs="Times New Roman"/>
          <w:sz w:val="24"/>
          <w:szCs w:val="24"/>
        </w:rPr>
        <w:t xml:space="preserve">Gæta þess að </w:t>
      </w:r>
      <w:r w:rsidR="00186831">
        <w:rPr>
          <w:rFonts w:ascii="Times New Roman" w:hAnsi="Times New Roman" w:cs="Times New Roman"/>
          <w:sz w:val="24"/>
          <w:szCs w:val="24"/>
        </w:rPr>
        <w:t>starfs</w:t>
      </w:r>
      <w:r w:rsidRPr="000C7615">
        <w:rPr>
          <w:rFonts w:ascii="Times New Roman" w:hAnsi="Times New Roman" w:cs="Times New Roman"/>
          <w:sz w:val="24"/>
          <w:szCs w:val="24"/>
        </w:rPr>
        <w:t>auglýsingar og kynningarefni höfði til beggja kynja.</w:t>
      </w:r>
    </w:p>
    <w:p w14:paraId="75CD21A4" w14:textId="77777777" w:rsidR="00E76786" w:rsidRPr="000C7615" w:rsidRDefault="00E76786" w:rsidP="00E76786">
      <w:pPr>
        <w:pStyle w:val="ListParagraph"/>
        <w:numPr>
          <w:ilvl w:val="0"/>
          <w:numId w:val="6"/>
        </w:numPr>
        <w:jc w:val="both"/>
        <w:rPr>
          <w:rFonts w:ascii="Times New Roman" w:hAnsi="Times New Roman" w:cs="Times New Roman"/>
          <w:b/>
          <w:sz w:val="24"/>
          <w:szCs w:val="24"/>
        </w:rPr>
      </w:pPr>
      <w:r w:rsidRPr="000C7615">
        <w:rPr>
          <w:rFonts w:ascii="Times New Roman" w:hAnsi="Times New Roman" w:cs="Times New Roman"/>
          <w:sz w:val="24"/>
          <w:szCs w:val="24"/>
        </w:rPr>
        <w:t>Jafnréttissjónarmið séu höfð að leiðarljósi þegar er verið að ráða í stöður.</w:t>
      </w:r>
    </w:p>
    <w:p w14:paraId="59907D73" w14:textId="77777777" w:rsidR="00E76786" w:rsidRPr="000C7615" w:rsidRDefault="00E76786" w:rsidP="00E76786">
      <w:pPr>
        <w:pStyle w:val="ListParagraph"/>
        <w:numPr>
          <w:ilvl w:val="0"/>
          <w:numId w:val="6"/>
        </w:numPr>
        <w:jc w:val="both"/>
        <w:rPr>
          <w:rFonts w:ascii="Times New Roman" w:hAnsi="Times New Roman" w:cs="Times New Roman"/>
          <w:b/>
          <w:sz w:val="24"/>
          <w:szCs w:val="24"/>
        </w:rPr>
      </w:pPr>
      <w:r w:rsidRPr="000C7615">
        <w:rPr>
          <w:rFonts w:ascii="Times New Roman" w:hAnsi="Times New Roman" w:cs="Times New Roman"/>
          <w:sz w:val="24"/>
          <w:szCs w:val="24"/>
        </w:rPr>
        <w:t>Stefna að því að jafna hlutfall karla og kvenna.</w:t>
      </w:r>
    </w:p>
    <w:p w14:paraId="17297BC6" w14:textId="73AC47C4" w:rsidR="001D0F1D" w:rsidRPr="00C15B33" w:rsidRDefault="00E76786" w:rsidP="001D0F1D">
      <w:pPr>
        <w:pStyle w:val="ListParagraph"/>
        <w:numPr>
          <w:ilvl w:val="0"/>
          <w:numId w:val="6"/>
        </w:numPr>
        <w:jc w:val="both"/>
        <w:rPr>
          <w:rFonts w:ascii="Times New Roman" w:hAnsi="Times New Roman" w:cs="Times New Roman"/>
          <w:b/>
          <w:sz w:val="24"/>
          <w:szCs w:val="24"/>
        </w:rPr>
      </w:pPr>
      <w:r w:rsidRPr="000C7615">
        <w:rPr>
          <w:rFonts w:ascii="Times New Roman" w:hAnsi="Times New Roman" w:cs="Times New Roman"/>
          <w:sz w:val="24"/>
          <w:szCs w:val="24"/>
        </w:rPr>
        <w:t>Að allir starfsmenn geti aukið við kunnáttu sína.</w:t>
      </w:r>
    </w:p>
    <w:p w14:paraId="7EFB148E" w14:textId="77777777" w:rsidR="00B813C5" w:rsidRDefault="00B813C5" w:rsidP="00B813C5">
      <w:pPr>
        <w:jc w:val="both"/>
        <w:rPr>
          <w:rFonts w:ascii="Times New Roman" w:hAnsi="Times New Roman" w:cs="Times New Roman"/>
          <w:b/>
          <w:sz w:val="24"/>
          <w:szCs w:val="24"/>
        </w:rPr>
      </w:pPr>
    </w:p>
    <w:p w14:paraId="0A8850B4" w14:textId="77777777" w:rsidR="00B813C5" w:rsidRDefault="00B813C5" w:rsidP="00B813C5">
      <w:pPr>
        <w:jc w:val="both"/>
        <w:rPr>
          <w:rFonts w:ascii="Times New Roman" w:hAnsi="Times New Roman" w:cs="Times New Roman"/>
          <w:b/>
          <w:sz w:val="24"/>
          <w:szCs w:val="24"/>
        </w:rPr>
      </w:pPr>
    </w:p>
    <w:p w14:paraId="723F6473" w14:textId="77777777" w:rsidR="00B813C5" w:rsidRDefault="00B813C5" w:rsidP="00B813C5">
      <w:pPr>
        <w:jc w:val="both"/>
        <w:rPr>
          <w:rFonts w:ascii="Times New Roman" w:hAnsi="Times New Roman" w:cs="Times New Roman"/>
          <w:b/>
          <w:sz w:val="24"/>
          <w:szCs w:val="24"/>
        </w:rPr>
      </w:pPr>
    </w:p>
    <w:p w14:paraId="293786B3" w14:textId="2A8CAFC2" w:rsidR="00C15B33" w:rsidRPr="00B813C5" w:rsidRDefault="00C15B33" w:rsidP="00B813C5">
      <w:pPr>
        <w:jc w:val="both"/>
        <w:rPr>
          <w:rFonts w:ascii="Times New Roman" w:hAnsi="Times New Roman" w:cs="Times New Roman"/>
          <w:b/>
          <w:sz w:val="24"/>
          <w:szCs w:val="24"/>
        </w:rPr>
      </w:pPr>
      <w:r w:rsidRPr="00B813C5">
        <w:rPr>
          <w:rFonts w:ascii="Times New Roman" w:hAnsi="Times New Roman" w:cs="Times New Roman"/>
          <w:b/>
          <w:sz w:val="24"/>
          <w:szCs w:val="24"/>
        </w:rPr>
        <w:lastRenderedPageBreak/>
        <w:t>Aðgerðir:</w:t>
      </w:r>
    </w:p>
    <w:p w14:paraId="35C76DF6" w14:textId="7EA5C8FD" w:rsidR="00652266" w:rsidRDefault="008B4F4A" w:rsidP="00652266">
      <w:pPr>
        <w:spacing w:after="240"/>
        <w:contextualSpacing/>
        <w:jc w:val="both"/>
        <w:rPr>
          <w:szCs w:val="24"/>
        </w:rPr>
      </w:pPr>
      <w:bookmarkStart w:id="2" w:name="_Hlk8374948"/>
      <w:r>
        <w:rPr>
          <w:szCs w:val="24"/>
        </w:rPr>
        <w:t>19. gr. launajafnrétti</w:t>
      </w:r>
    </w:p>
    <w:tbl>
      <w:tblPr>
        <w:tblW w:w="8381" w:type="dxa"/>
        <w:tblCellSpacing w:w="0" w:type="dxa"/>
        <w:tblInd w:w="15" w:type="dxa"/>
        <w:tblBorders>
          <w:top w:val="inset" w:sz="6" w:space="0" w:color="auto"/>
          <w:left w:val="in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2663"/>
        <w:gridCol w:w="2197"/>
        <w:gridCol w:w="1860"/>
        <w:gridCol w:w="1661"/>
      </w:tblGrid>
      <w:tr w:rsidR="00652266" w:rsidRPr="00CF7B41" w14:paraId="396FAB0E" w14:textId="77777777" w:rsidTr="00AF087D">
        <w:trPr>
          <w:trHeight w:val="270"/>
          <w:tblCellSpacing w:w="0" w:type="dxa"/>
        </w:trPr>
        <w:tc>
          <w:tcPr>
            <w:tcW w:w="2663" w:type="dxa"/>
            <w:tcBorders>
              <w:top w:val="inset" w:sz="6" w:space="0" w:color="ECE9D8"/>
              <w:left w:val="inset" w:sz="6" w:space="0" w:color="ECE9D8"/>
              <w:bottom w:val="inset" w:sz="6" w:space="0" w:color="ECE9D8"/>
              <w:right w:val="inset" w:sz="6" w:space="0" w:color="ECE9D8"/>
            </w:tcBorders>
          </w:tcPr>
          <w:p w14:paraId="3ED24D96" w14:textId="77777777" w:rsidR="00652266" w:rsidRPr="00B31F80" w:rsidRDefault="00652266" w:rsidP="00AF087D">
            <w:pPr>
              <w:spacing w:before="100" w:beforeAutospacing="1" w:after="100" w:afterAutospacing="1"/>
              <w:contextualSpacing/>
              <w:jc w:val="both"/>
              <w:rPr>
                <w:b/>
                <w:szCs w:val="24"/>
                <w:lang w:eastAsia="en-GB"/>
              </w:rPr>
            </w:pPr>
            <w:r w:rsidRPr="00B31F80">
              <w:rPr>
                <w:b/>
                <w:szCs w:val="24"/>
                <w:lang w:eastAsia="en-GB"/>
              </w:rPr>
              <w:t>Markmið</w:t>
            </w:r>
          </w:p>
        </w:tc>
        <w:tc>
          <w:tcPr>
            <w:tcW w:w="2197" w:type="dxa"/>
            <w:tcBorders>
              <w:top w:val="inset" w:sz="6" w:space="0" w:color="ECE9D8"/>
              <w:left w:val="inset" w:sz="6" w:space="0" w:color="ECE9D8"/>
              <w:bottom w:val="inset" w:sz="6" w:space="0" w:color="ECE9D8"/>
              <w:right w:val="inset" w:sz="6" w:space="0" w:color="ECE9D8"/>
            </w:tcBorders>
          </w:tcPr>
          <w:p w14:paraId="24F73774" w14:textId="77777777" w:rsidR="00652266" w:rsidRPr="00B31F80" w:rsidRDefault="00652266" w:rsidP="00AF087D">
            <w:pPr>
              <w:spacing w:before="100" w:beforeAutospacing="1" w:after="100" w:afterAutospacing="1"/>
              <w:contextualSpacing/>
              <w:jc w:val="both"/>
              <w:rPr>
                <w:b/>
                <w:szCs w:val="24"/>
                <w:lang w:eastAsia="en-GB"/>
              </w:rPr>
            </w:pPr>
            <w:r w:rsidRPr="00B31F80">
              <w:rPr>
                <w:b/>
                <w:szCs w:val="24"/>
                <w:lang w:eastAsia="en-GB"/>
              </w:rPr>
              <w:t>Aðgerð</w:t>
            </w:r>
          </w:p>
        </w:tc>
        <w:tc>
          <w:tcPr>
            <w:tcW w:w="1860" w:type="dxa"/>
            <w:tcBorders>
              <w:top w:val="inset" w:sz="6" w:space="0" w:color="ECE9D8"/>
              <w:left w:val="inset" w:sz="6" w:space="0" w:color="ECE9D8"/>
              <w:bottom w:val="inset" w:sz="6" w:space="0" w:color="ECE9D8"/>
              <w:right w:val="inset" w:sz="6" w:space="0" w:color="ECE9D8"/>
            </w:tcBorders>
          </w:tcPr>
          <w:p w14:paraId="3B172D51" w14:textId="77777777" w:rsidR="00652266" w:rsidRPr="00B31F80" w:rsidRDefault="00652266" w:rsidP="00AF087D">
            <w:pPr>
              <w:spacing w:before="100" w:beforeAutospacing="1" w:after="100" w:afterAutospacing="1"/>
              <w:contextualSpacing/>
              <w:jc w:val="both"/>
              <w:outlineLvl w:val="0"/>
              <w:rPr>
                <w:b/>
                <w:szCs w:val="24"/>
                <w:lang w:eastAsia="en-GB"/>
              </w:rPr>
            </w:pPr>
            <w:r w:rsidRPr="00B31F80">
              <w:rPr>
                <w:b/>
                <w:szCs w:val="24"/>
                <w:lang w:eastAsia="en-GB"/>
              </w:rPr>
              <w:t xml:space="preserve">Ábyrgð </w:t>
            </w:r>
          </w:p>
        </w:tc>
        <w:tc>
          <w:tcPr>
            <w:tcW w:w="1661" w:type="dxa"/>
            <w:tcBorders>
              <w:top w:val="inset" w:sz="6" w:space="0" w:color="ECE9D8"/>
              <w:left w:val="inset" w:sz="6" w:space="0" w:color="ECE9D8"/>
              <w:bottom w:val="inset" w:sz="6" w:space="0" w:color="ECE9D8"/>
              <w:right w:val="inset" w:sz="6" w:space="0" w:color="ECE9D8"/>
            </w:tcBorders>
          </w:tcPr>
          <w:p w14:paraId="03323D8B" w14:textId="77777777" w:rsidR="00652266" w:rsidRPr="00B31F80" w:rsidRDefault="00652266" w:rsidP="00AF087D">
            <w:pPr>
              <w:spacing w:before="100" w:beforeAutospacing="1" w:after="100" w:afterAutospacing="1"/>
              <w:contextualSpacing/>
              <w:jc w:val="both"/>
              <w:rPr>
                <w:b/>
                <w:szCs w:val="24"/>
                <w:lang w:eastAsia="en-GB"/>
              </w:rPr>
            </w:pPr>
            <w:r w:rsidRPr="00B31F80">
              <w:rPr>
                <w:b/>
                <w:szCs w:val="24"/>
                <w:lang w:eastAsia="en-GB"/>
              </w:rPr>
              <w:t>Tímarammi</w:t>
            </w:r>
          </w:p>
        </w:tc>
      </w:tr>
      <w:tr w:rsidR="00652266" w:rsidRPr="00CF7B41" w14:paraId="5C5D9AA4" w14:textId="77777777" w:rsidTr="00AF087D">
        <w:trPr>
          <w:trHeight w:val="1307"/>
          <w:tblCellSpacing w:w="0" w:type="dxa"/>
        </w:trPr>
        <w:tc>
          <w:tcPr>
            <w:tcW w:w="2663" w:type="dxa"/>
            <w:tcBorders>
              <w:top w:val="inset" w:sz="6" w:space="0" w:color="ECE9D8"/>
              <w:left w:val="inset" w:sz="6" w:space="0" w:color="ECE9D8"/>
              <w:bottom w:val="inset" w:sz="6" w:space="0" w:color="ECE9D8"/>
              <w:right w:val="inset" w:sz="6" w:space="0" w:color="ECE9D8"/>
            </w:tcBorders>
          </w:tcPr>
          <w:p w14:paraId="0C01FC5A" w14:textId="77777777" w:rsidR="00652266" w:rsidRPr="00CF7B41" w:rsidRDefault="00652266" w:rsidP="00AF087D">
            <w:pPr>
              <w:spacing w:before="100" w:beforeAutospacing="1" w:after="100" w:afterAutospacing="1"/>
              <w:contextualSpacing/>
              <w:jc w:val="both"/>
              <w:rPr>
                <w:szCs w:val="24"/>
                <w:lang w:eastAsia="en-GB"/>
              </w:rPr>
            </w:pPr>
            <w:r>
              <w:rPr>
                <w:szCs w:val="24"/>
                <w:lang w:eastAsia="en-GB"/>
              </w:rPr>
              <w:t>K</w:t>
            </w:r>
            <w:r w:rsidRPr="00CF7B41">
              <w:rPr>
                <w:szCs w:val="24"/>
                <w:lang w:eastAsia="en-GB"/>
              </w:rPr>
              <w:t xml:space="preserve">onur og karlar fái sömu laun og njóti sömu kjara fyrir sömu og jafnverðmæt störf. </w:t>
            </w:r>
          </w:p>
        </w:tc>
        <w:tc>
          <w:tcPr>
            <w:tcW w:w="2197" w:type="dxa"/>
            <w:tcBorders>
              <w:top w:val="inset" w:sz="6" w:space="0" w:color="ECE9D8"/>
              <w:left w:val="inset" w:sz="6" w:space="0" w:color="ECE9D8"/>
              <w:bottom w:val="inset" w:sz="6" w:space="0" w:color="ECE9D8"/>
              <w:right w:val="inset" w:sz="6" w:space="0" w:color="ECE9D8"/>
            </w:tcBorders>
          </w:tcPr>
          <w:p w14:paraId="3FBEF0BE" w14:textId="608ECDAD" w:rsidR="00652266" w:rsidRPr="00CF7B41" w:rsidRDefault="00652266" w:rsidP="00AF087D">
            <w:pPr>
              <w:spacing w:before="100" w:beforeAutospacing="1" w:after="100" w:afterAutospacing="1"/>
              <w:contextualSpacing/>
              <w:rPr>
                <w:szCs w:val="24"/>
                <w:lang w:eastAsia="en-GB"/>
              </w:rPr>
            </w:pPr>
            <w:r w:rsidRPr="00652266">
              <w:rPr>
                <w:szCs w:val="24"/>
                <w:lang w:eastAsia="en-GB"/>
              </w:rPr>
              <w:t xml:space="preserve">Sveitarfélagið </w:t>
            </w:r>
            <w:r>
              <w:rPr>
                <w:szCs w:val="24"/>
                <w:lang w:eastAsia="en-GB"/>
              </w:rPr>
              <w:t>gerir úrtakskönnun</w:t>
            </w:r>
            <w:r w:rsidRPr="00652266">
              <w:rPr>
                <w:szCs w:val="24"/>
                <w:lang w:eastAsia="en-GB"/>
              </w:rPr>
              <w:t xml:space="preserve"> á launum starfsmanna í sambærilegum störfum til að greina hvort um kynbundin</w:t>
            </w:r>
            <w:r>
              <w:rPr>
                <w:szCs w:val="24"/>
                <w:lang w:eastAsia="en-GB"/>
              </w:rPr>
              <w:t>n</w:t>
            </w:r>
            <w:r w:rsidRPr="00652266">
              <w:rPr>
                <w:szCs w:val="24"/>
                <w:lang w:eastAsia="en-GB"/>
              </w:rPr>
              <w:t xml:space="preserve"> launamun er að ræða innan þess.</w:t>
            </w:r>
          </w:p>
        </w:tc>
        <w:tc>
          <w:tcPr>
            <w:tcW w:w="1860" w:type="dxa"/>
            <w:tcBorders>
              <w:top w:val="inset" w:sz="6" w:space="0" w:color="ECE9D8"/>
              <w:left w:val="inset" w:sz="6" w:space="0" w:color="ECE9D8"/>
              <w:bottom w:val="inset" w:sz="6" w:space="0" w:color="ECE9D8"/>
              <w:right w:val="inset" w:sz="6" w:space="0" w:color="ECE9D8"/>
            </w:tcBorders>
          </w:tcPr>
          <w:p w14:paraId="1B267F45" w14:textId="6AD8CC99" w:rsidR="00652266" w:rsidRPr="00CF7B41" w:rsidRDefault="00652266" w:rsidP="00AF087D">
            <w:pPr>
              <w:spacing w:before="100" w:beforeAutospacing="1" w:after="100" w:afterAutospacing="1"/>
              <w:contextualSpacing/>
              <w:rPr>
                <w:szCs w:val="24"/>
                <w:lang w:eastAsia="en-GB"/>
              </w:rPr>
            </w:pPr>
            <w:r>
              <w:rPr>
                <w:szCs w:val="24"/>
                <w:lang w:eastAsia="en-GB"/>
              </w:rPr>
              <w:t>B</w:t>
            </w:r>
            <w:r w:rsidRPr="00652266">
              <w:rPr>
                <w:szCs w:val="24"/>
                <w:lang w:eastAsia="en-GB"/>
              </w:rPr>
              <w:t>æjarráð og bæjarstjóri</w:t>
            </w:r>
          </w:p>
        </w:tc>
        <w:tc>
          <w:tcPr>
            <w:tcW w:w="1661" w:type="dxa"/>
            <w:tcBorders>
              <w:top w:val="inset" w:sz="6" w:space="0" w:color="ECE9D8"/>
              <w:left w:val="inset" w:sz="6" w:space="0" w:color="ECE9D8"/>
              <w:bottom w:val="inset" w:sz="6" w:space="0" w:color="ECE9D8"/>
              <w:right w:val="inset" w:sz="6" w:space="0" w:color="ECE9D8"/>
            </w:tcBorders>
          </w:tcPr>
          <w:p w14:paraId="2EED302A" w14:textId="04FD9677" w:rsidR="00652266" w:rsidRPr="000D1C86" w:rsidRDefault="00813302" w:rsidP="00B813C5">
            <w:pPr>
              <w:spacing w:before="100" w:beforeAutospacing="1" w:after="100" w:afterAutospacing="1"/>
              <w:contextualSpacing/>
              <w:rPr>
                <w:szCs w:val="24"/>
                <w:lang w:eastAsia="en-GB"/>
              </w:rPr>
            </w:pPr>
            <w:r>
              <w:rPr>
                <w:szCs w:val="24"/>
                <w:lang w:eastAsia="en-GB"/>
              </w:rPr>
              <w:t>Könnunin skal unnin annað</w:t>
            </w:r>
            <w:r w:rsidR="00B813C5">
              <w:rPr>
                <w:szCs w:val="24"/>
                <w:lang w:eastAsia="en-GB"/>
              </w:rPr>
              <w:t xml:space="preserve"> </w:t>
            </w:r>
            <w:r>
              <w:rPr>
                <w:szCs w:val="24"/>
                <w:lang w:eastAsia="en-GB"/>
              </w:rPr>
              <w:t>hvert ár, næst haustið 2019. (Átti að vinnast haust 2018 en var frestað).</w:t>
            </w:r>
          </w:p>
        </w:tc>
      </w:tr>
    </w:tbl>
    <w:p w14:paraId="0E026830" w14:textId="77777777" w:rsidR="00652266" w:rsidRPr="00CF7B41" w:rsidRDefault="00652266" w:rsidP="00652266">
      <w:pPr>
        <w:contextualSpacing/>
        <w:jc w:val="both"/>
        <w:rPr>
          <w:rStyle w:val="Emphasis"/>
          <w:szCs w:val="24"/>
        </w:rPr>
      </w:pPr>
    </w:p>
    <w:bookmarkEnd w:id="2"/>
    <w:p w14:paraId="3B78FB30" w14:textId="7C2BA31D" w:rsidR="008B4F4A" w:rsidRDefault="008B4F4A" w:rsidP="008B4F4A">
      <w:pPr>
        <w:spacing w:after="240"/>
        <w:contextualSpacing/>
        <w:jc w:val="both"/>
        <w:rPr>
          <w:szCs w:val="24"/>
        </w:rPr>
      </w:pPr>
      <w:r>
        <w:rPr>
          <w:szCs w:val="24"/>
        </w:rPr>
        <w:t>20. gr. laus störf, starfsþjálfun, endurmenntun og símenntun.</w:t>
      </w:r>
    </w:p>
    <w:tbl>
      <w:tblPr>
        <w:tblW w:w="8381" w:type="dxa"/>
        <w:tblCellSpacing w:w="0" w:type="dxa"/>
        <w:tblInd w:w="15" w:type="dxa"/>
        <w:tblBorders>
          <w:top w:val="inset" w:sz="6" w:space="0" w:color="auto"/>
          <w:left w:val="in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2663"/>
        <w:gridCol w:w="2197"/>
        <w:gridCol w:w="1860"/>
        <w:gridCol w:w="1661"/>
      </w:tblGrid>
      <w:tr w:rsidR="008B4F4A" w:rsidRPr="00CF7B41" w14:paraId="0BDEBB97" w14:textId="77777777" w:rsidTr="00AF087D">
        <w:trPr>
          <w:trHeight w:val="270"/>
          <w:tblCellSpacing w:w="0" w:type="dxa"/>
        </w:trPr>
        <w:tc>
          <w:tcPr>
            <w:tcW w:w="2663" w:type="dxa"/>
            <w:tcBorders>
              <w:top w:val="inset" w:sz="6" w:space="0" w:color="ECE9D8"/>
              <w:left w:val="inset" w:sz="6" w:space="0" w:color="ECE9D8"/>
              <w:bottom w:val="inset" w:sz="6" w:space="0" w:color="ECE9D8"/>
              <w:right w:val="inset" w:sz="6" w:space="0" w:color="ECE9D8"/>
            </w:tcBorders>
          </w:tcPr>
          <w:p w14:paraId="32001678" w14:textId="77777777" w:rsidR="008B4F4A" w:rsidRPr="00B31F80" w:rsidRDefault="008B4F4A" w:rsidP="00AF087D">
            <w:pPr>
              <w:spacing w:before="100" w:beforeAutospacing="1" w:after="100" w:afterAutospacing="1"/>
              <w:contextualSpacing/>
              <w:jc w:val="both"/>
              <w:rPr>
                <w:b/>
                <w:szCs w:val="24"/>
                <w:lang w:eastAsia="en-GB"/>
              </w:rPr>
            </w:pPr>
            <w:r w:rsidRPr="00B31F80">
              <w:rPr>
                <w:b/>
                <w:szCs w:val="24"/>
                <w:lang w:eastAsia="en-GB"/>
              </w:rPr>
              <w:t>Markmið</w:t>
            </w:r>
          </w:p>
        </w:tc>
        <w:tc>
          <w:tcPr>
            <w:tcW w:w="2197" w:type="dxa"/>
            <w:tcBorders>
              <w:top w:val="inset" w:sz="6" w:space="0" w:color="ECE9D8"/>
              <w:left w:val="inset" w:sz="6" w:space="0" w:color="ECE9D8"/>
              <w:bottom w:val="inset" w:sz="6" w:space="0" w:color="ECE9D8"/>
              <w:right w:val="inset" w:sz="6" w:space="0" w:color="ECE9D8"/>
            </w:tcBorders>
          </w:tcPr>
          <w:p w14:paraId="486ABE4E" w14:textId="77777777" w:rsidR="008B4F4A" w:rsidRPr="00B31F80" w:rsidRDefault="008B4F4A" w:rsidP="00AF087D">
            <w:pPr>
              <w:spacing w:before="100" w:beforeAutospacing="1" w:after="100" w:afterAutospacing="1"/>
              <w:contextualSpacing/>
              <w:jc w:val="both"/>
              <w:rPr>
                <w:b/>
                <w:szCs w:val="24"/>
                <w:lang w:eastAsia="en-GB"/>
              </w:rPr>
            </w:pPr>
            <w:r w:rsidRPr="00B31F80">
              <w:rPr>
                <w:b/>
                <w:szCs w:val="24"/>
                <w:lang w:eastAsia="en-GB"/>
              </w:rPr>
              <w:t>Aðgerð</w:t>
            </w:r>
          </w:p>
        </w:tc>
        <w:tc>
          <w:tcPr>
            <w:tcW w:w="1860" w:type="dxa"/>
            <w:tcBorders>
              <w:top w:val="inset" w:sz="6" w:space="0" w:color="ECE9D8"/>
              <w:left w:val="inset" w:sz="6" w:space="0" w:color="ECE9D8"/>
              <w:bottom w:val="inset" w:sz="6" w:space="0" w:color="ECE9D8"/>
              <w:right w:val="inset" w:sz="6" w:space="0" w:color="ECE9D8"/>
            </w:tcBorders>
          </w:tcPr>
          <w:p w14:paraId="42137F77" w14:textId="77777777" w:rsidR="008B4F4A" w:rsidRPr="00B31F80" w:rsidRDefault="008B4F4A" w:rsidP="00AF087D">
            <w:pPr>
              <w:spacing w:before="100" w:beforeAutospacing="1" w:after="100" w:afterAutospacing="1"/>
              <w:contextualSpacing/>
              <w:jc w:val="both"/>
              <w:outlineLvl w:val="0"/>
              <w:rPr>
                <w:b/>
                <w:szCs w:val="24"/>
                <w:lang w:eastAsia="en-GB"/>
              </w:rPr>
            </w:pPr>
            <w:r w:rsidRPr="00B31F80">
              <w:rPr>
                <w:b/>
                <w:szCs w:val="24"/>
                <w:lang w:eastAsia="en-GB"/>
              </w:rPr>
              <w:t xml:space="preserve">Ábyrgð </w:t>
            </w:r>
          </w:p>
        </w:tc>
        <w:tc>
          <w:tcPr>
            <w:tcW w:w="1661" w:type="dxa"/>
            <w:tcBorders>
              <w:top w:val="inset" w:sz="6" w:space="0" w:color="ECE9D8"/>
              <w:left w:val="inset" w:sz="6" w:space="0" w:color="ECE9D8"/>
              <w:bottom w:val="inset" w:sz="6" w:space="0" w:color="ECE9D8"/>
              <w:right w:val="inset" w:sz="6" w:space="0" w:color="ECE9D8"/>
            </w:tcBorders>
          </w:tcPr>
          <w:p w14:paraId="010DDCDD" w14:textId="77777777" w:rsidR="008B4F4A" w:rsidRPr="00B31F80" w:rsidRDefault="008B4F4A" w:rsidP="00AF087D">
            <w:pPr>
              <w:spacing w:before="100" w:beforeAutospacing="1" w:after="100" w:afterAutospacing="1"/>
              <w:contextualSpacing/>
              <w:jc w:val="both"/>
              <w:rPr>
                <w:b/>
                <w:szCs w:val="24"/>
                <w:lang w:eastAsia="en-GB"/>
              </w:rPr>
            </w:pPr>
            <w:r w:rsidRPr="00B31F80">
              <w:rPr>
                <w:b/>
                <w:szCs w:val="24"/>
                <w:lang w:eastAsia="en-GB"/>
              </w:rPr>
              <w:t>Tímarammi</w:t>
            </w:r>
          </w:p>
        </w:tc>
      </w:tr>
      <w:tr w:rsidR="008B4F4A" w:rsidRPr="00CF7B41" w14:paraId="29496E30" w14:textId="77777777" w:rsidTr="00AF087D">
        <w:trPr>
          <w:trHeight w:val="1307"/>
          <w:tblCellSpacing w:w="0" w:type="dxa"/>
        </w:trPr>
        <w:tc>
          <w:tcPr>
            <w:tcW w:w="2663" w:type="dxa"/>
            <w:tcBorders>
              <w:top w:val="inset" w:sz="6" w:space="0" w:color="ECE9D8"/>
              <w:left w:val="inset" w:sz="6" w:space="0" w:color="ECE9D8"/>
              <w:bottom w:val="inset" w:sz="6" w:space="0" w:color="ECE9D8"/>
              <w:right w:val="inset" w:sz="6" w:space="0" w:color="ECE9D8"/>
            </w:tcBorders>
          </w:tcPr>
          <w:p w14:paraId="4AD2B3F9" w14:textId="77777777" w:rsidR="008B4F4A" w:rsidRDefault="008B4F4A" w:rsidP="00AF087D">
            <w:pPr>
              <w:spacing w:before="100" w:beforeAutospacing="1" w:after="100" w:afterAutospacing="1"/>
              <w:contextualSpacing/>
              <w:jc w:val="both"/>
              <w:rPr>
                <w:szCs w:val="24"/>
                <w:lang w:eastAsia="en-GB"/>
              </w:rPr>
            </w:pPr>
            <w:r>
              <w:rPr>
                <w:szCs w:val="24"/>
                <w:lang w:eastAsia="en-GB"/>
              </w:rPr>
              <w:t>Laus störf í skólanum skulu standa opin bæði könum og körlum.</w:t>
            </w:r>
          </w:p>
          <w:p w14:paraId="48E0E541" w14:textId="77777777" w:rsidR="008B4F4A" w:rsidRDefault="008B4F4A" w:rsidP="00AF087D">
            <w:pPr>
              <w:spacing w:before="100" w:beforeAutospacing="1" w:after="100" w:afterAutospacing="1"/>
              <w:contextualSpacing/>
              <w:jc w:val="both"/>
              <w:rPr>
                <w:szCs w:val="24"/>
                <w:lang w:eastAsia="en-GB"/>
              </w:rPr>
            </w:pPr>
          </w:p>
          <w:p w14:paraId="6C055D6B" w14:textId="77777777" w:rsidR="008B4F4A" w:rsidRDefault="008B4F4A" w:rsidP="00AF087D">
            <w:pPr>
              <w:spacing w:before="100" w:beforeAutospacing="1" w:after="100" w:afterAutospacing="1"/>
              <w:contextualSpacing/>
              <w:jc w:val="both"/>
              <w:rPr>
                <w:szCs w:val="24"/>
                <w:lang w:eastAsia="en-GB"/>
              </w:rPr>
            </w:pPr>
          </w:p>
          <w:p w14:paraId="6B5B4576" w14:textId="77777777" w:rsidR="008B4F4A" w:rsidRDefault="008B4F4A" w:rsidP="00AF087D">
            <w:pPr>
              <w:spacing w:before="100" w:beforeAutospacing="1" w:after="100" w:afterAutospacing="1"/>
              <w:contextualSpacing/>
              <w:jc w:val="both"/>
              <w:rPr>
                <w:szCs w:val="24"/>
                <w:lang w:eastAsia="en-GB"/>
              </w:rPr>
            </w:pPr>
          </w:p>
          <w:p w14:paraId="25CFDD81" w14:textId="77777777" w:rsidR="008B4F4A" w:rsidRDefault="008B4F4A" w:rsidP="00AF087D">
            <w:pPr>
              <w:spacing w:before="100" w:beforeAutospacing="1" w:after="100" w:afterAutospacing="1"/>
              <w:contextualSpacing/>
              <w:jc w:val="both"/>
              <w:rPr>
                <w:szCs w:val="24"/>
                <w:lang w:eastAsia="en-GB"/>
              </w:rPr>
            </w:pPr>
          </w:p>
          <w:p w14:paraId="439A4220" w14:textId="77777777" w:rsidR="008B4F4A" w:rsidRDefault="008B4F4A" w:rsidP="00AF087D">
            <w:pPr>
              <w:spacing w:before="100" w:beforeAutospacing="1" w:after="100" w:afterAutospacing="1"/>
              <w:contextualSpacing/>
              <w:jc w:val="both"/>
              <w:rPr>
                <w:szCs w:val="24"/>
                <w:lang w:eastAsia="en-GB"/>
              </w:rPr>
            </w:pPr>
          </w:p>
          <w:p w14:paraId="4595361E" w14:textId="77777777" w:rsidR="008B4F4A" w:rsidRDefault="008B4F4A" w:rsidP="00AF087D">
            <w:pPr>
              <w:spacing w:before="100" w:beforeAutospacing="1" w:after="100" w:afterAutospacing="1"/>
              <w:contextualSpacing/>
              <w:jc w:val="both"/>
              <w:rPr>
                <w:szCs w:val="24"/>
                <w:lang w:eastAsia="en-GB"/>
              </w:rPr>
            </w:pPr>
          </w:p>
          <w:p w14:paraId="7ACF5743" w14:textId="49045467" w:rsidR="008B4F4A" w:rsidRPr="00CF7B41" w:rsidRDefault="008B4F4A" w:rsidP="00AF087D">
            <w:pPr>
              <w:spacing w:before="100" w:beforeAutospacing="1" w:after="100" w:afterAutospacing="1"/>
              <w:contextualSpacing/>
              <w:jc w:val="both"/>
              <w:rPr>
                <w:szCs w:val="24"/>
                <w:lang w:eastAsia="en-GB"/>
              </w:rPr>
            </w:pPr>
            <w:r w:rsidRPr="008B4F4A">
              <w:rPr>
                <w:szCs w:val="24"/>
                <w:lang w:eastAsia="en-GB"/>
              </w:rPr>
              <w:t>Tryggja að starfsþjálfun, endurmenntun og símenntun sé aðgengileg báðum kynjum.</w:t>
            </w:r>
          </w:p>
        </w:tc>
        <w:tc>
          <w:tcPr>
            <w:tcW w:w="2197" w:type="dxa"/>
            <w:tcBorders>
              <w:top w:val="inset" w:sz="6" w:space="0" w:color="ECE9D8"/>
              <w:left w:val="inset" w:sz="6" w:space="0" w:color="ECE9D8"/>
              <w:bottom w:val="inset" w:sz="6" w:space="0" w:color="ECE9D8"/>
              <w:right w:val="inset" w:sz="6" w:space="0" w:color="ECE9D8"/>
            </w:tcBorders>
          </w:tcPr>
          <w:p w14:paraId="02784707" w14:textId="77777777" w:rsidR="008B4F4A" w:rsidRDefault="008B4F4A" w:rsidP="00AF087D">
            <w:pPr>
              <w:spacing w:before="100" w:beforeAutospacing="1" w:after="100" w:afterAutospacing="1"/>
              <w:contextualSpacing/>
              <w:rPr>
                <w:szCs w:val="24"/>
                <w:lang w:eastAsia="en-GB"/>
              </w:rPr>
            </w:pPr>
            <w:r w:rsidRPr="008B4F4A">
              <w:rPr>
                <w:szCs w:val="24"/>
                <w:lang w:eastAsia="en-GB"/>
              </w:rPr>
              <w:t>Starfsauglýsingar frá leikskólanum eiga ávallt að vera settar fram með jafnréttissjónarmið í huga, skulu höfða til beggja kynja.</w:t>
            </w:r>
          </w:p>
          <w:p w14:paraId="3107DDBD" w14:textId="77777777" w:rsidR="008B4F4A" w:rsidRDefault="008B4F4A" w:rsidP="00AF087D">
            <w:pPr>
              <w:spacing w:before="100" w:beforeAutospacing="1" w:after="100" w:afterAutospacing="1"/>
              <w:contextualSpacing/>
              <w:rPr>
                <w:szCs w:val="24"/>
                <w:lang w:eastAsia="en-GB"/>
              </w:rPr>
            </w:pPr>
          </w:p>
          <w:p w14:paraId="4603C065" w14:textId="77777777" w:rsidR="008B4F4A" w:rsidRDefault="008B4F4A" w:rsidP="00AF087D">
            <w:pPr>
              <w:spacing w:before="100" w:beforeAutospacing="1" w:after="100" w:afterAutospacing="1"/>
              <w:contextualSpacing/>
              <w:rPr>
                <w:szCs w:val="24"/>
                <w:lang w:eastAsia="en-GB"/>
              </w:rPr>
            </w:pPr>
          </w:p>
          <w:p w14:paraId="7F538EA6" w14:textId="558B7112" w:rsidR="008B4F4A" w:rsidRPr="000D1C86" w:rsidRDefault="00813302" w:rsidP="00AF087D">
            <w:pPr>
              <w:spacing w:before="100" w:beforeAutospacing="1" w:after="100" w:afterAutospacing="1"/>
              <w:contextualSpacing/>
              <w:rPr>
                <w:szCs w:val="24"/>
                <w:lang w:eastAsia="en-GB"/>
              </w:rPr>
            </w:pPr>
            <w:r>
              <w:rPr>
                <w:szCs w:val="24"/>
                <w:lang w:eastAsia="en-GB"/>
              </w:rPr>
              <w:t>Öllu starfsfólki er boðið uppá námskeið á vegum leikskólans.</w:t>
            </w:r>
          </w:p>
        </w:tc>
        <w:tc>
          <w:tcPr>
            <w:tcW w:w="1860" w:type="dxa"/>
            <w:tcBorders>
              <w:top w:val="inset" w:sz="6" w:space="0" w:color="ECE9D8"/>
              <w:left w:val="inset" w:sz="6" w:space="0" w:color="ECE9D8"/>
              <w:bottom w:val="inset" w:sz="6" w:space="0" w:color="ECE9D8"/>
              <w:right w:val="inset" w:sz="6" w:space="0" w:color="ECE9D8"/>
            </w:tcBorders>
          </w:tcPr>
          <w:p w14:paraId="76B796E6" w14:textId="77777777" w:rsidR="008B4F4A" w:rsidRDefault="008B4F4A" w:rsidP="00AF087D">
            <w:pPr>
              <w:spacing w:before="100" w:beforeAutospacing="1" w:after="100" w:afterAutospacing="1"/>
              <w:contextualSpacing/>
              <w:rPr>
                <w:szCs w:val="24"/>
                <w:lang w:eastAsia="en-GB"/>
              </w:rPr>
            </w:pPr>
            <w:r>
              <w:rPr>
                <w:szCs w:val="24"/>
                <w:lang w:eastAsia="en-GB"/>
              </w:rPr>
              <w:t>S</w:t>
            </w:r>
            <w:r w:rsidRPr="008B4F4A">
              <w:rPr>
                <w:szCs w:val="24"/>
                <w:lang w:eastAsia="en-GB"/>
              </w:rPr>
              <w:t>kólastjórnendur, fræðslustjóri og upplýsingarfulltrúi sveitarfélagsins.</w:t>
            </w:r>
          </w:p>
          <w:p w14:paraId="3028CE55" w14:textId="77777777" w:rsidR="008B4F4A" w:rsidRDefault="008B4F4A" w:rsidP="00AF087D">
            <w:pPr>
              <w:spacing w:before="100" w:beforeAutospacing="1" w:after="100" w:afterAutospacing="1"/>
              <w:contextualSpacing/>
              <w:rPr>
                <w:szCs w:val="24"/>
                <w:lang w:eastAsia="en-GB"/>
              </w:rPr>
            </w:pPr>
          </w:p>
          <w:p w14:paraId="5FA439DD" w14:textId="77777777" w:rsidR="008B4F4A" w:rsidRDefault="008B4F4A" w:rsidP="00AF087D">
            <w:pPr>
              <w:spacing w:before="100" w:beforeAutospacing="1" w:after="100" w:afterAutospacing="1"/>
              <w:contextualSpacing/>
              <w:rPr>
                <w:szCs w:val="24"/>
                <w:lang w:eastAsia="en-GB"/>
              </w:rPr>
            </w:pPr>
          </w:p>
          <w:p w14:paraId="2AD9B374" w14:textId="77777777" w:rsidR="008B4F4A" w:rsidRDefault="008B4F4A" w:rsidP="00AF087D">
            <w:pPr>
              <w:spacing w:before="100" w:beforeAutospacing="1" w:after="100" w:afterAutospacing="1"/>
              <w:contextualSpacing/>
              <w:rPr>
                <w:szCs w:val="24"/>
                <w:lang w:eastAsia="en-GB"/>
              </w:rPr>
            </w:pPr>
          </w:p>
          <w:p w14:paraId="5ADC81AF" w14:textId="77777777" w:rsidR="008B4F4A" w:rsidRDefault="008B4F4A" w:rsidP="00AF087D">
            <w:pPr>
              <w:spacing w:before="100" w:beforeAutospacing="1" w:after="100" w:afterAutospacing="1"/>
              <w:contextualSpacing/>
              <w:rPr>
                <w:szCs w:val="24"/>
                <w:lang w:eastAsia="en-GB"/>
              </w:rPr>
            </w:pPr>
          </w:p>
          <w:p w14:paraId="2A0B3B50" w14:textId="77777777" w:rsidR="008B4F4A" w:rsidRDefault="008B4F4A" w:rsidP="00AF087D">
            <w:pPr>
              <w:spacing w:before="100" w:beforeAutospacing="1" w:after="100" w:afterAutospacing="1"/>
              <w:contextualSpacing/>
              <w:rPr>
                <w:szCs w:val="24"/>
                <w:lang w:eastAsia="en-GB"/>
              </w:rPr>
            </w:pPr>
          </w:p>
          <w:p w14:paraId="43946EB7" w14:textId="683753ED" w:rsidR="008B4F4A" w:rsidRPr="00CF7B41" w:rsidRDefault="008B4F4A" w:rsidP="00AF087D">
            <w:pPr>
              <w:spacing w:before="100" w:beforeAutospacing="1" w:after="100" w:afterAutospacing="1"/>
              <w:contextualSpacing/>
              <w:rPr>
                <w:szCs w:val="24"/>
                <w:lang w:eastAsia="en-GB"/>
              </w:rPr>
            </w:pPr>
            <w:r>
              <w:rPr>
                <w:szCs w:val="24"/>
                <w:lang w:eastAsia="en-GB"/>
              </w:rPr>
              <w:t>Skólastjórnendur</w:t>
            </w:r>
            <w:r w:rsidR="00813302">
              <w:rPr>
                <w:szCs w:val="24"/>
                <w:lang w:eastAsia="en-GB"/>
              </w:rPr>
              <w:t xml:space="preserve"> og fræðslustjóri</w:t>
            </w:r>
          </w:p>
        </w:tc>
        <w:tc>
          <w:tcPr>
            <w:tcW w:w="1661" w:type="dxa"/>
            <w:tcBorders>
              <w:top w:val="inset" w:sz="6" w:space="0" w:color="ECE9D8"/>
              <w:left w:val="inset" w:sz="6" w:space="0" w:color="ECE9D8"/>
              <w:bottom w:val="inset" w:sz="6" w:space="0" w:color="ECE9D8"/>
              <w:right w:val="inset" w:sz="6" w:space="0" w:color="ECE9D8"/>
            </w:tcBorders>
          </w:tcPr>
          <w:p w14:paraId="763C0EEE" w14:textId="0E592670" w:rsidR="008B4F4A" w:rsidRDefault="00813302" w:rsidP="00B813C5">
            <w:pPr>
              <w:spacing w:before="100" w:beforeAutospacing="1" w:after="100" w:afterAutospacing="1"/>
              <w:contextualSpacing/>
              <w:rPr>
                <w:b/>
                <w:szCs w:val="24"/>
                <w:lang w:eastAsia="en-GB"/>
              </w:rPr>
            </w:pPr>
            <w:r>
              <w:rPr>
                <w:szCs w:val="24"/>
                <w:lang w:eastAsia="en-GB"/>
              </w:rPr>
              <w:t>Alltaf þegar starf losnar í leikskólanum.</w:t>
            </w:r>
          </w:p>
          <w:p w14:paraId="51289B8A" w14:textId="77777777" w:rsidR="008B4F4A" w:rsidRDefault="008B4F4A" w:rsidP="00AF087D">
            <w:pPr>
              <w:spacing w:before="100" w:beforeAutospacing="1" w:after="100" w:afterAutospacing="1"/>
              <w:contextualSpacing/>
              <w:jc w:val="both"/>
              <w:rPr>
                <w:b/>
                <w:szCs w:val="24"/>
                <w:lang w:eastAsia="en-GB"/>
              </w:rPr>
            </w:pPr>
          </w:p>
          <w:p w14:paraId="4B8F3F8A" w14:textId="77777777" w:rsidR="008B4F4A" w:rsidRDefault="008B4F4A" w:rsidP="00AF087D">
            <w:pPr>
              <w:spacing w:before="100" w:beforeAutospacing="1" w:after="100" w:afterAutospacing="1"/>
              <w:contextualSpacing/>
              <w:jc w:val="both"/>
              <w:rPr>
                <w:b/>
                <w:szCs w:val="24"/>
                <w:lang w:eastAsia="en-GB"/>
              </w:rPr>
            </w:pPr>
          </w:p>
          <w:p w14:paraId="05ECE990" w14:textId="77777777" w:rsidR="008B4F4A" w:rsidRDefault="008B4F4A" w:rsidP="00AF087D">
            <w:pPr>
              <w:spacing w:before="100" w:beforeAutospacing="1" w:after="100" w:afterAutospacing="1"/>
              <w:contextualSpacing/>
              <w:jc w:val="both"/>
              <w:rPr>
                <w:b/>
                <w:szCs w:val="24"/>
                <w:lang w:eastAsia="en-GB"/>
              </w:rPr>
            </w:pPr>
          </w:p>
          <w:p w14:paraId="7610B1F2" w14:textId="77777777" w:rsidR="008B4F4A" w:rsidRDefault="008B4F4A" w:rsidP="00AF087D">
            <w:pPr>
              <w:spacing w:before="100" w:beforeAutospacing="1" w:after="100" w:afterAutospacing="1"/>
              <w:contextualSpacing/>
              <w:jc w:val="both"/>
              <w:rPr>
                <w:b/>
                <w:szCs w:val="24"/>
                <w:lang w:eastAsia="en-GB"/>
              </w:rPr>
            </w:pPr>
          </w:p>
          <w:p w14:paraId="5DEB9F45" w14:textId="77777777" w:rsidR="008B4F4A" w:rsidRDefault="008B4F4A" w:rsidP="00AF087D">
            <w:pPr>
              <w:spacing w:before="100" w:beforeAutospacing="1" w:after="100" w:afterAutospacing="1"/>
              <w:contextualSpacing/>
              <w:jc w:val="both"/>
              <w:rPr>
                <w:b/>
                <w:szCs w:val="24"/>
                <w:lang w:eastAsia="en-GB"/>
              </w:rPr>
            </w:pPr>
          </w:p>
          <w:p w14:paraId="37B4563B" w14:textId="77777777" w:rsidR="008B4F4A" w:rsidRDefault="008B4F4A" w:rsidP="00AF087D">
            <w:pPr>
              <w:spacing w:before="100" w:beforeAutospacing="1" w:after="100" w:afterAutospacing="1"/>
              <w:contextualSpacing/>
              <w:jc w:val="both"/>
              <w:rPr>
                <w:b/>
                <w:szCs w:val="24"/>
                <w:lang w:eastAsia="en-GB"/>
              </w:rPr>
            </w:pPr>
          </w:p>
          <w:p w14:paraId="3068386D" w14:textId="453813AE" w:rsidR="008B4F4A" w:rsidRPr="00AF087D" w:rsidRDefault="00813302" w:rsidP="00AF087D">
            <w:pPr>
              <w:spacing w:before="100" w:beforeAutospacing="1" w:after="100" w:afterAutospacing="1"/>
              <w:contextualSpacing/>
              <w:jc w:val="both"/>
              <w:rPr>
                <w:b/>
                <w:szCs w:val="24"/>
                <w:lang w:eastAsia="en-GB"/>
              </w:rPr>
            </w:pPr>
            <w:r>
              <w:rPr>
                <w:szCs w:val="24"/>
                <w:lang w:eastAsia="en-GB"/>
              </w:rPr>
              <w:t>Reglulega yfir veturinn, t.d. á skipulagsdögum.</w:t>
            </w:r>
          </w:p>
        </w:tc>
      </w:tr>
    </w:tbl>
    <w:p w14:paraId="0114F0F2" w14:textId="77777777" w:rsidR="008B4F4A" w:rsidRPr="00CF7B41" w:rsidRDefault="008B4F4A" w:rsidP="008B4F4A">
      <w:pPr>
        <w:contextualSpacing/>
        <w:jc w:val="both"/>
        <w:rPr>
          <w:rStyle w:val="Emphasis"/>
          <w:szCs w:val="24"/>
        </w:rPr>
      </w:pPr>
    </w:p>
    <w:p w14:paraId="57E5EF7C" w14:textId="3EA89175" w:rsidR="008B4F4A" w:rsidRDefault="008B4F4A" w:rsidP="008B4F4A">
      <w:pPr>
        <w:spacing w:after="240"/>
        <w:contextualSpacing/>
        <w:jc w:val="both"/>
        <w:rPr>
          <w:szCs w:val="24"/>
        </w:rPr>
      </w:pPr>
      <w:r>
        <w:rPr>
          <w:szCs w:val="24"/>
        </w:rPr>
        <w:t>21. gr. samræming fjölskyldu- og atvinnulífs.</w:t>
      </w:r>
    </w:p>
    <w:tbl>
      <w:tblPr>
        <w:tblW w:w="8381" w:type="dxa"/>
        <w:tblCellSpacing w:w="0" w:type="dxa"/>
        <w:tblInd w:w="15" w:type="dxa"/>
        <w:tblBorders>
          <w:top w:val="inset" w:sz="6" w:space="0" w:color="auto"/>
          <w:left w:val="in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2663"/>
        <w:gridCol w:w="2197"/>
        <w:gridCol w:w="1921"/>
        <w:gridCol w:w="1600"/>
      </w:tblGrid>
      <w:tr w:rsidR="008B4F4A" w:rsidRPr="00CF7B41" w14:paraId="27608BAD" w14:textId="77777777" w:rsidTr="00B813C5">
        <w:trPr>
          <w:trHeight w:val="270"/>
          <w:tblCellSpacing w:w="0" w:type="dxa"/>
        </w:trPr>
        <w:tc>
          <w:tcPr>
            <w:tcW w:w="2663" w:type="dxa"/>
            <w:tcBorders>
              <w:top w:val="inset" w:sz="6" w:space="0" w:color="ECE9D8"/>
              <w:left w:val="inset" w:sz="6" w:space="0" w:color="ECE9D8"/>
              <w:bottom w:val="inset" w:sz="6" w:space="0" w:color="ECE9D8"/>
              <w:right w:val="inset" w:sz="6" w:space="0" w:color="ECE9D8"/>
            </w:tcBorders>
          </w:tcPr>
          <w:p w14:paraId="2B2158F7" w14:textId="4660E0E5" w:rsidR="008B4F4A" w:rsidRPr="00B31F80" w:rsidRDefault="008B4F4A" w:rsidP="00AF087D">
            <w:pPr>
              <w:spacing w:before="100" w:beforeAutospacing="1" w:after="100" w:afterAutospacing="1"/>
              <w:contextualSpacing/>
              <w:jc w:val="both"/>
              <w:rPr>
                <w:b/>
                <w:szCs w:val="24"/>
                <w:lang w:eastAsia="en-GB"/>
              </w:rPr>
            </w:pPr>
            <w:r w:rsidRPr="00B31F80">
              <w:rPr>
                <w:b/>
                <w:szCs w:val="24"/>
                <w:lang w:eastAsia="en-GB"/>
              </w:rPr>
              <w:t>Markmið</w:t>
            </w:r>
          </w:p>
        </w:tc>
        <w:tc>
          <w:tcPr>
            <w:tcW w:w="2197" w:type="dxa"/>
            <w:tcBorders>
              <w:top w:val="inset" w:sz="6" w:space="0" w:color="ECE9D8"/>
              <w:left w:val="inset" w:sz="6" w:space="0" w:color="ECE9D8"/>
              <w:bottom w:val="inset" w:sz="6" w:space="0" w:color="ECE9D8"/>
              <w:right w:val="inset" w:sz="6" w:space="0" w:color="ECE9D8"/>
            </w:tcBorders>
          </w:tcPr>
          <w:p w14:paraId="395ECB4E" w14:textId="77777777" w:rsidR="008B4F4A" w:rsidRPr="00B31F80" w:rsidRDefault="008B4F4A" w:rsidP="00AF087D">
            <w:pPr>
              <w:spacing w:before="100" w:beforeAutospacing="1" w:after="100" w:afterAutospacing="1"/>
              <w:contextualSpacing/>
              <w:jc w:val="both"/>
              <w:rPr>
                <w:b/>
                <w:szCs w:val="24"/>
                <w:lang w:eastAsia="en-GB"/>
              </w:rPr>
            </w:pPr>
            <w:r w:rsidRPr="00B31F80">
              <w:rPr>
                <w:b/>
                <w:szCs w:val="24"/>
                <w:lang w:eastAsia="en-GB"/>
              </w:rPr>
              <w:t>Aðgerð</w:t>
            </w:r>
          </w:p>
        </w:tc>
        <w:tc>
          <w:tcPr>
            <w:tcW w:w="1921" w:type="dxa"/>
            <w:tcBorders>
              <w:top w:val="inset" w:sz="6" w:space="0" w:color="ECE9D8"/>
              <w:left w:val="inset" w:sz="6" w:space="0" w:color="ECE9D8"/>
              <w:bottom w:val="inset" w:sz="6" w:space="0" w:color="ECE9D8"/>
              <w:right w:val="inset" w:sz="6" w:space="0" w:color="ECE9D8"/>
            </w:tcBorders>
          </w:tcPr>
          <w:p w14:paraId="04AA456F" w14:textId="77777777" w:rsidR="008B4F4A" w:rsidRPr="00B31F80" w:rsidRDefault="008B4F4A" w:rsidP="00AF087D">
            <w:pPr>
              <w:spacing w:before="100" w:beforeAutospacing="1" w:after="100" w:afterAutospacing="1"/>
              <w:contextualSpacing/>
              <w:jc w:val="both"/>
              <w:outlineLvl w:val="0"/>
              <w:rPr>
                <w:b/>
                <w:szCs w:val="24"/>
                <w:lang w:eastAsia="en-GB"/>
              </w:rPr>
            </w:pPr>
            <w:r w:rsidRPr="00B31F80">
              <w:rPr>
                <w:b/>
                <w:szCs w:val="24"/>
                <w:lang w:eastAsia="en-GB"/>
              </w:rPr>
              <w:t xml:space="preserve">Ábyrgð </w:t>
            </w:r>
          </w:p>
        </w:tc>
        <w:tc>
          <w:tcPr>
            <w:tcW w:w="1600" w:type="dxa"/>
            <w:tcBorders>
              <w:top w:val="inset" w:sz="6" w:space="0" w:color="ECE9D8"/>
              <w:left w:val="inset" w:sz="6" w:space="0" w:color="ECE9D8"/>
              <w:bottom w:val="inset" w:sz="6" w:space="0" w:color="ECE9D8"/>
              <w:right w:val="inset" w:sz="6" w:space="0" w:color="ECE9D8"/>
            </w:tcBorders>
          </w:tcPr>
          <w:p w14:paraId="13365B7D" w14:textId="77777777" w:rsidR="008B4F4A" w:rsidRPr="00B31F80" w:rsidRDefault="008B4F4A" w:rsidP="00AF087D">
            <w:pPr>
              <w:spacing w:before="100" w:beforeAutospacing="1" w:after="100" w:afterAutospacing="1"/>
              <w:contextualSpacing/>
              <w:jc w:val="both"/>
              <w:rPr>
                <w:b/>
                <w:szCs w:val="24"/>
                <w:lang w:eastAsia="en-GB"/>
              </w:rPr>
            </w:pPr>
            <w:r w:rsidRPr="00B31F80">
              <w:rPr>
                <w:b/>
                <w:szCs w:val="24"/>
                <w:lang w:eastAsia="en-GB"/>
              </w:rPr>
              <w:t>Tímarammi</w:t>
            </w:r>
          </w:p>
        </w:tc>
      </w:tr>
      <w:tr w:rsidR="008B4F4A" w:rsidRPr="00CF7B41" w14:paraId="6AED4AF1" w14:textId="77777777" w:rsidTr="00B813C5">
        <w:trPr>
          <w:trHeight w:val="938"/>
          <w:tblCellSpacing w:w="0" w:type="dxa"/>
        </w:trPr>
        <w:tc>
          <w:tcPr>
            <w:tcW w:w="2663" w:type="dxa"/>
            <w:tcBorders>
              <w:top w:val="inset" w:sz="6" w:space="0" w:color="ECE9D8"/>
              <w:left w:val="inset" w:sz="6" w:space="0" w:color="ECE9D8"/>
              <w:bottom w:val="inset" w:sz="6" w:space="0" w:color="ECE9D8"/>
              <w:right w:val="inset" w:sz="6" w:space="0" w:color="ECE9D8"/>
            </w:tcBorders>
          </w:tcPr>
          <w:p w14:paraId="516A36E3" w14:textId="06FD8A79" w:rsidR="00813302" w:rsidRPr="00B813C5" w:rsidRDefault="00382C77" w:rsidP="00AF087D">
            <w:pPr>
              <w:spacing w:before="100" w:beforeAutospacing="1" w:after="100" w:afterAutospacing="1"/>
              <w:contextualSpacing/>
              <w:jc w:val="both"/>
              <w:rPr>
                <w:szCs w:val="24"/>
                <w:lang w:eastAsia="en-GB"/>
              </w:rPr>
            </w:pPr>
            <w:r>
              <w:rPr>
                <w:szCs w:val="24"/>
                <w:lang w:eastAsia="en-GB"/>
              </w:rPr>
              <w:t>Skólinn sé fjölskylduvænn vinnustaður</w:t>
            </w:r>
          </w:p>
          <w:p w14:paraId="3DDB2757" w14:textId="5BB832BF" w:rsidR="008B4F4A" w:rsidRPr="00B813C5" w:rsidRDefault="008B4F4A" w:rsidP="00AF087D">
            <w:pPr>
              <w:spacing w:before="100" w:beforeAutospacing="1" w:after="100" w:afterAutospacing="1"/>
              <w:contextualSpacing/>
              <w:jc w:val="both"/>
              <w:rPr>
                <w:b/>
                <w:szCs w:val="24"/>
                <w:lang w:eastAsia="en-GB"/>
              </w:rPr>
            </w:pPr>
          </w:p>
        </w:tc>
        <w:tc>
          <w:tcPr>
            <w:tcW w:w="2197" w:type="dxa"/>
            <w:tcBorders>
              <w:top w:val="inset" w:sz="6" w:space="0" w:color="ECE9D8"/>
              <w:left w:val="inset" w:sz="6" w:space="0" w:color="ECE9D8"/>
              <w:bottom w:val="inset" w:sz="6" w:space="0" w:color="ECE9D8"/>
              <w:right w:val="inset" w:sz="6" w:space="0" w:color="ECE9D8"/>
            </w:tcBorders>
          </w:tcPr>
          <w:p w14:paraId="1B8116FD" w14:textId="447FB3DC" w:rsidR="008B4F4A" w:rsidRPr="00CF7B41" w:rsidRDefault="00382C77" w:rsidP="00AF087D">
            <w:pPr>
              <w:spacing w:before="100" w:beforeAutospacing="1" w:after="100" w:afterAutospacing="1"/>
              <w:contextualSpacing/>
              <w:rPr>
                <w:szCs w:val="24"/>
                <w:lang w:eastAsia="en-GB"/>
              </w:rPr>
            </w:pPr>
            <w:r>
              <w:rPr>
                <w:szCs w:val="24"/>
                <w:lang w:eastAsia="en-GB"/>
              </w:rPr>
              <w:t>Að starfsfólk hafi kost á sveigjanlegum vinnutíma, hlutastörfum eða annarri hagræðingu í vinnutíma þar sem því verður við komið.</w:t>
            </w:r>
          </w:p>
        </w:tc>
        <w:tc>
          <w:tcPr>
            <w:tcW w:w="1921" w:type="dxa"/>
            <w:tcBorders>
              <w:top w:val="inset" w:sz="6" w:space="0" w:color="ECE9D8"/>
              <w:left w:val="inset" w:sz="6" w:space="0" w:color="ECE9D8"/>
              <w:bottom w:val="inset" w:sz="6" w:space="0" w:color="ECE9D8"/>
              <w:right w:val="inset" w:sz="6" w:space="0" w:color="ECE9D8"/>
            </w:tcBorders>
          </w:tcPr>
          <w:p w14:paraId="425BAE58" w14:textId="7223DD07" w:rsidR="008B4F4A" w:rsidRPr="00B813C5" w:rsidRDefault="00350F2A" w:rsidP="00AF087D">
            <w:pPr>
              <w:spacing w:before="100" w:beforeAutospacing="1" w:after="100" w:afterAutospacing="1"/>
              <w:contextualSpacing/>
              <w:rPr>
                <w:b/>
                <w:szCs w:val="24"/>
                <w:lang w:eastAsia="en-GB"/>
              </w:rPr>
            </w:pPr>
            <w:r>
              <w:rPr>
                <w:szCs w:val="24"/>
                <w:lang w:eastAsia="en-GB"/>
              </w:rPr>
              <w:t>Fræðslu og tómstundanefnd, fræðslustjóri og skólastjórnendur</w:t>
            </w:r>
          </w:p>
        </w:tc>
        <w:tc>
          <w:tcPr>
            <w:tcW w:w="1600" w:type="dxa"/>
            <w:tcBorders>
              <w:top w:val="inset" w:sz="6" w:space="0" w:color="ECE9D8"/>
              <w:left w:val="inset" w:sz="6" w:space="0" w:color="ECE9D8"/>
              <w:bottom w:val="inset" w:sz="6" w:space="0" w:color="ECE9D8"/>
              <w:right w:val="inset" w:sz="6" w:space="0" w:color="ECE9D8"/>
            </w:tcBorders>
          </w:tcPr>
          <w:p w14:paraId="2BC7C19B" w14:textId="012C48D4" w:rsidR="00350F2A" w:rsidRDefault="00350F2A" w:rsidP="00350F2A">
            <w:pPr>
              <w:spacing w:before="100" w:beforeAutospacing="1" w:after="100" w:afterAutospacing="1"/>
              <w:contextualSpacing/>
              <w:rPr>
                <w:szCs w:val="24"/>
                <w:lang w:eastAsia="en-GB"/>
              </w:rPr>
            </w:pPr>
            <w:r>
              <w:rPr>
                <w:szCs w:val="24"/>
                <w:lang w:eastAsia="en-GB"/>
              </w:rPr>
              <w:t>Í árlegum starfsmanna-</w:t>
            </w:r>
          </w:p>
          <w:p w14:paraId="3264DA06" w14:textId="646B1D1D" w:rsidR="00350F2A" w:rsidRDefault="00350F2A" w:rsidP="00350F2A">
            <w:pPr>
              <w:spacing w:before="100" w:beforeAutospacing="1" w:after="100" w:afterAutospacing="1"/>
              <w:contextualSpacing/>
              <w:rPr>
                <w:szCs w:val="24"/>
                <w:lang w:eastAsia="en-GB"/>
              </w:rPr>
            </w:pPr>
            <w:r>
              <w:rPr>
                <w:szCs w:val="24"/>
                <w:lang w:eastAsia="en-GB"/>
              </w:rPr>
              <w:t>samtölum og í vissum aðstæðum</w:t>
            </w:r>
            <w:r w:rsidR="000D1C86">
              <w:rPr>
                <w:szCs w:val="24"/>
                <w:lang w:eastAsia="en-GB"/>
              </w:rPr>
              <w:t>.</w:t>
            </w:r>
          </w:p>
          <w:p w14:paraId="4C047A85" w14:textId="77777777" w:rsidR="00350F2A" w:rsidRDefault="00350F2A" w:rsidP="00B813C5">
            <w:pPr>
              <w:spacing w:before="100" w:beforeAutospacing="1" w:after="100" w:afterAutospacing="1"/>
              <w:contextualSpacing/>
              <w:rPr>
                <w:b/>
                <w:szCs w:val="24"/>
                <w:lang w:eastAsia="en-GB"/>
              </w:rPr>
            </w:pPr>
          </w:p>
          <w:p w14:paraId="523C35EB" w14:textId="015FF436" w:rsidR="008B4F4A" w:rsidRPr="00AF087D" w:rsidRDefault="008B4F4A" w:rsidP="00B813C5">
            <w:pPr>
              <w:spacing w:before="100" w:beforeAutospacing="1" w:after="100" w:afterAutospacing="1"/>
              <w:contextualSpacing/>
              <w:rPr>
                <w:b/>
                <w:szCs w:val="24"/>
                <w:lang w:eastAsia="en-GB"/>
              </w:rPr>
            </w:pPr>
          </w:p>
        </w:tc>
      </w:tr>
    </w:tbl>
    <w:p w14:paraId="2C60DFD6" w14:textId="77777777" w:rsidR="008B4F4A" w:rsidRPr="00CF7B41" w:rsidRDefault="008B4F4A" w:rsidP="008B4F4A">
      <w:pPr>
        <w:contextualSpacing/>
        <w:jc w:val="both"/>
        <w:rPr>
          <w:rStyle w:val="Emphasis"/>
          <w:szCs w:val="24"/>
        </w:rPr>
      </w:pPr>
    </w:p>
    <w:p w14:paraId="7BCE3CFA" w14:textId="4F1B7DAD" w:rsidR="00F2582A" w:rsidRPr="000C7615" w:rsidRDefault="001D0F1D" w:rsidP="00F2582A">
      <w:pPr>
        <w:jc w:val="both"/>
        <w:rPr>
          <w:rFonts w:ascii="Times New Roman" w:hAnsi="Times New Roman" w:cs="Times New Roman"/>
          <w:sz w:val="24"/>
          <w:szCs w:val="24"/>
        </w:rPr>
      </w:pPr>
      <w:r w:rsidRPr="000C7615">
        <w:rPr>
          <w:rFonts w:ascii="Times New Roman" w:hAnsi="Times New Roman" w:cs="Times New Roman"/>
          <w:sz w:val="24"/>
          <w:szCs w:val="24"/>
        </w:rPr>
        <w:t>Í Sveitarfélaginu Hornafirði er starfsmaður félagsmálanefndar einnig í hlutverki jafnrétttisfulltrúa og skulu hann og og jafnréttisnefnd hafa reglubundið samstarf við þá aðila sem vinna að jafnréttismálum á landsvísu og miðla upplýsingum til stofnana sveitarfélagsins, þ.á.m. leikskólans eftir því sem við á. Hlutverk jafnréttisfulltrúa er að veita íbúum sveitarfélagsins aðstoð í jafnréttismálum, ef leitað er eftir henni og einnig til þeirrar starfsemi og þjónustu sem sveitarfélagið býður íbúum sínum uppá.</w:t>
      </w:r>
    </w:p>
    <w:p w14:paraId="320647AB" w14:textId="77777777" w:rsidR="00F2582A" w:rsidRPr="000C7615" w:rsidRDefault="00F2582A" w:rsidP="00F2582A">
      <w:pPr>
        <w:jc w:val="both"/>
        <w:rPr>
          <w:rFonts w:ascii="Times New Roman" w:hAnsi="Times New Roman" w:cs="Times New Roman"/>
          <w:b/>
          <w:sz w:val="24"/>
          <w:szCs w:val="24"/>
        </w:rPr>
      </w:pPr>
      <w:r w:rsidRPr="000C7615">
        <w:rPr>
          <w:rFonts w:ascii="Times New Roman" w:hAnsi="Times New Roman" w:cs="Times New Roman"/>
          <w:b/>
          <w:sz w:val="24"/>
          <w:szCs w:val="24"/>
        </w:rPr>
        <w:lastRenderedPageBreak/>
        <w:t>Áætlun gegn einelti, kynbundinni áreitni, kynbundnu ofbeldi og kynferðislegri áreitni í Leikskólanum Sjónarhóli.</w:t>
      </w:r>
    </w:p>
    <w:p w14:paraId="35F846E9" w14:textId="77777777" w:rsidR="00F2582A" w:rsidRPr="000C7615" w:rsidRDefault="003878B5" w:rsidP="00F2582A">
      <w:pPr>
        <w:jc w:val="both"/>
        <w:rPr>
          <w:rFonts w:ascii="Times New Roman" w:hAnsi="Times New Roman" w:cs="Times New Roman"/>
          <w:b/>
          <w:sz w:val="24"/>
          <w:szCs w:val="24"/>
        </w:rPr>
      </w:pPr>
      <w:r w:rsidRPr="000C7615">
        <w:rPr>
          <w:rFonts w:ascii="Times New Roman" w:hAnsi="Times New Roman" w:cs="Times New Roman"/>
          <w:b/>
          <w:sz w:val="24"/>
          <w:szCs w:val="24"/>
        </w:rPr>
        <w:t>Einelti:</w:t>
      </w:r>
    </w:p>
    <w:p w14:paraId="10C51FAE" w14:textId="77777777" w:rsidR="003878B5" w:rsidRPr="000C7615" w:rsidRDefault="003878B5" w:rsidP="003878B5">
      <w:pPr>
        <w:jc w:val="both"/>
        <w:rPr>
          <w:rFonts w:ascii="Times New Roman" w:hAnsi="Times New Roman" w:cs="Times New Roman"/>
          <w:color w:val="000000" w:themeColor="text1"/>
          <w:sz w:val="24"/>
          <w:szCs w:val="24"/>
        </w:rPr>
      </w:pPr>
      <w:r w:rsidRPr="000C7615">
        <w:rPr>
          <w:rFonts w:ascii="Times New Roman" w:hAnsi="Times New Roman" w:cs="Times New Roman"/>
          <w:color w:val="000000" w:themeColor="text1"/>
          <w:sz w:val="24"/>
          <w:szCs w:val="24"/>
        </w:rPr>
        <w:t>Í gegnum árin hafa ýmsar skilgreiningar komið fram á einelti en sú nýjasta sem er frá árinu 2011 er svona:</w:t>
      </w:r>
    </w:p>
    <w:p w14:paraId="755D112D" w14:textId="77777777" w:rsidR="003878B5" w:rsidRPr="000C7615" w:rsidRDefault="003878B5" w:rsidP="003878B5">
      <w:pPr>
        <w:jc w:val="both"/>
        <w:rPr>
          <w:rFonts w:ascii="Times New Roman" w:hAnsi="Times New Roman" w:cs="Times New Roman"/>
          <w:b/>
          <w:color w:val="000000" w:themeColor="text1"/>
          <w:sz w:val="24"/>
          <w:szCs w:val="24"/>
          <w:shd w:val="clear" w:color="auto" w:fill="FFFFFF"/>
        </w:rPr>
      </w:pPr>
      <w:r w:rsidRPr="000C7615">
        <w:rPr>
          <w:rFonts w:ascii="Times New Roman" w:hAnsi="Times New Roman" w:cs="Times New Roman"/>
          <w:b/>
          <w:color w:val="000000" w:themeColor="text1"/>
          <w:sz w:val="24"/>
          <w:szCs w:val="24"/>
        </w:rPr>
        <w:t>,,</w:t>
      </w:r>
      <w:r w:rsidRPr="000C7615">
        <w:rPr>
          <w:rFonts w:ascii="Times New Roman" w:hAnsi="Times New Roman" w:cs="Times New Roman"/>
          <w:b/>
          <w:color w:val="000000" w:themeColor="text1"/>
          <w:sz w:val="24"/>
          <w:szCs w:val="24"/>
          <w:shd w:val="clear" w:color="auto" w:fill="FFFFFF"/>
        </w:rPr>
        <w:t>Einelti er endurtekin ámælisverð háttsemi af hálfu eins eða fleiri saman, þ.e. hegðun,           athöfn eða athafnaleysi, sem er til þess fallin að meiða, niðurlægja, gera lítið úr, móðga, særa, mismuna, ógna og valda vanlíðan hjá þeim sem hún beinist að. Þetta á m.a. við um skilaboð eða aðrar upplýsingar sem miðlað er í síma eða með rafrænum hætti. Hér er þó almennt ekki átt við samskipti eða skoðanaskipti milli jafningja.“</w:t>
      </w:r>
    </w:p>
    <w:p w14:paraId="0E68E9AE" w14:textId="77777777" w:rsidR="003878B5" w:rsidRPr="000C7615" w:rsidRDefault="003878B5" w:rsidP="003878B5">
      <w:pPr>
        <w:jc w:val="both"/>
        <w:rPr>
          <w:rFonts w:ascii="Times New Roman" w:hAnsi="Times New Roman" w:cs="Times New Roman"/>
          <w:color w:val="000000" w:themeColor="text1"/>
          <w:sz w:val="24"/>
          <w:szCs w:val="24"/>
          <w:shd w:val="clear" w:color="auto" w:fill="FFFFFF"/>
        </w:rPr>
      </w:pPr>
      <w:r w:rsidRPr="000C7615">
        <w:rPr>
          <w:rFonts w:ascii="Times New Roman" w:hAnsi="Times New Roman" w:cs="Times New Roman"/>
          <w:color w:val="000000" w:themeColor="text1"/>
          <w:sz w:val="24"/>
          <w:szCs w:val="24"/>
          <w:shd w:val="clear" w:color="auto" w:fill="FFFFFF"/>
        </w:rPr>
        <w:t xml:space="preserve">Sveitarfélagið Hornafjörður hefur komið sér upp verklagsreglum vegna eineltis og er stuðst m.a. við þær við gerð þessar áætlunar. </w:t>
      </w:r>
      <w:r w:rsidR="00500E81" w:rsidRPr="000C7615">
        <w:rPr>
          <w:rFonts w:ascii="Times New Roman" w:hAnsi="Times New Roman" w:cs="Times New Roman"/>
          <w:color w:val="000000" w:themeColor="text1"/>
          <w:sz w:val="24"/>
          <w:szCs w:val="24"/>
          <w:shd w:val="clear" w:color="auto" w:fill="FFFFFF"/>
        </w:rPr>
        <w:t>Markmið með áætlun sem þessari er að:</w:t>
      </w:r>
    </w:p>
    <w:p w14:paraId="69D97546" w14:textId="77777777" w:rsidR="00500E81" w:rsidRPr="000C7615" w:rsidRDefault="00500E81" w:rsidP="00500E81">
      <w:pPr>
        <w:pStyle w:val="ListParagraph"/>
        <w:numPr>
          <w:ilvl w:val="0"/>
          <w:numId w:val="7"/>
        </w:numPr>
        <w:jc w:val="both"/>
        <w:rPr>
          <w:rFonts w:ascii="Times New Roman" w:hAnsi="Times New Roman" w:cs="Times New Roman"/>
          <w:color w:val="000000" w:themeColor="text1"/>
          <w:sz w:val="24"/>
          <w:szCs w:val="24"/>
          <w:shd w:val="clear" w:color="auto" w:fill="FFFFFF"/>
        </w:rPr>
      </w:pPr>
      <w:r w:rsidRPr="000C7615">
        <w:rPr>
          <w:rFonts w:ascii="Times New Roman" w:hAnsi="Times New Roman" w:cs="Times New Roman"/>
          <w:color w:val="000000" w:themeColor="text1"/>
          <w:sz w:val="24"/>
          <w:szCs w:val="24"/>
          <w:shd w:val="clear" w:color="auto" w:fill="FFFFFF"/>
        </w:rPr>
        <w:t>Koma í veg fyrir einelti, kynferðislega áreitni og annað ofbeldi í leikskólanum, meðal annars með forvörnum</w:t>
      </w:r>
    </w:p>
    <w:p w14:paraId="5675000E" w14:textId="77777777" w:rsidR="00500E81" w:rsidRPr="000C7615" w:rsidRDefault="00500E81" w:rsidP="00500E81">
      <w:pPr>
        <w:pStyle w:val="ListParagraph"/>
        <w:numPr>
          <w:ilvl w:val="0"/>
          <w:numId w:val="7"/>
        </w:numPr>
        <w:jc w:val="both"/>
        <w:rPr>
          <w:rFonts w:ascii="Times New Roman" w:hAnsi="Times New Roman" w:cs="Times New Roman"/>
          <w:color w:val="000000" w:themeColor="text1"/>
          <w:sz w:val="24"/>
          <w:szCs w:val="24"/>
          <w:shd w:val="clear" w:color="auto" w:fill="FFFFFF"/>
        </w:rPr>
      </w:pPr>
      <w:r w:rsidRPr="000C7615">
        <w:rPr>
          <w:rFonts w:ascii="Times New Roman" w:hAnsi="Times New Roman" w:cs="Times New Roman"/>
          <w:color w:val="000000" w:themeColor="text1"/>
          <w:sz w:val="24"/>
          <w:szCs w:val="24"/>
          <w:shd w:val="clear" w:color="auto" w:fill="FFFFFF"/>
        </w:rPr>
        <w:t>Stuðla að gagnkvæmri virðingu innan leikskólans með því að auka vitund og skilning á að einelti, kynferðisleg áreitni og annað ofbeldi hegðun ekki er liðin innan leikskólans.</w:t>
      </w:r>
    </w:p>
    <w:p w14:paraId="618FFC11" w14:textId="77777777" w:rsidR="00500E81" w:rsidRPr="000C7615" w:rsidRDefault="00500E81" w:rsidP="00500E81">
      <w:pPr>
        <w:pStyle w:val="ListParagraph"/>
        <w:numPr>
          <w:ilvl w:val="0"/>
          <w:numId w:val="7"/>
        </w:numPr>
        <w:jc w:val="both"/>
        <w:rPr>
          <w:rFonts w:ascii="Times New Roman" w:hAnsi="Times New Roman" w:cs="Times New Roman"/>
          <w:color w:val="000000" w:themeColor="text1"/>
          <w:sz w:val="24"/>
          <w:szCs w:val="24"/>
          <w:shd w:val="clear" w:color="auto" w:fill="FFFFFF"/>
        </w:rPr>
      </w:pPr>
      <w:r w:rsidRPr="000C7615">
        <w:rPr>
          <w:rFonts w:ascii="Times New Roman" w:hAnsi="Times New Roman" w:cs="Times New Roman"/>
          <w:color w:val="000000" w:themeColor="text1"/>
          <w:sz w:val="24"/>
          <w:szCs w:val="24"/>
          <w:shd w:val="clear" w:color="auto" w:fill="FFFFFF"/>
        </w:rPr>
        <w:t>Tryggja að gripið verði til aðgerða ef kemur fram kvörtun, ábending eða ef um rökstuddan grun er að ræða um einelti, kynferðislega áreitni eða annað ofbeldi innan leikskólans.</w:t>
      </w:r>
    </w:p>
    <w:p w14:paraId="6BC5EFFD" w14:textId="77777777" w:rsidR="00500E81" w:rsidRPr="000C7615" w:rsidRDefault="00523681" w:rsidP="00500E81">
      <w:pPr>
        <w:pStyle w:val="ListParagraph"/>
        <w:numPr>
          <w:ilvl w:val="0"/>
          <w:numId w:val="7"/>
        </w:numPr>
        <w:jc w:val="both"/>
        <w:rPr>
          <w:rFonts w:ascii="Times New Roman" w:hAnsi="Times New Roman" w:cs="Times New Roman"/>
          <w:color w:val="000000" w:themeColor="text1"/>
          <w:sz w:val="24"/>
          <w:szCs w:val="24"/>
          <w:shd w:val="clear" w:color="auto" w:fill="FFFFFF"/>
        </w:rPr>
      </w:pPr>
      <w:r w:rsidRPr="000C7615">
        <w:rPr>
          <w:rFonts w:ascii="Times New Roman" w:hAnsi="Times New Roman" w:cs="Times New Roman"/>
          <w:color w:val="000000" w:themeColor="text1"/>
          <w:sz w:val="24"/>
          <w:szCs w:val="24"/>
          <w:shd w:val="clear" w:color="auto" w:fill="FFFFFF"/>
        </w:rPr>
        <w:t xml:space="preserve">Tryggja að gripið verði til aðgerða, ef </w:t>
      </w:r>
      <w:r w:rsidR="000C7615" w:rsidRPr="000C7615">
        <w:rPr>
          <w:rFonts w:ascii="Times New Roman" w:hAnsi="Times New Roman" w:cs="Times New Roman"/>
          <w:color w:val="000000" w:themeColor="text1"/>
          <w:sz w:val="24"/>
          <w:szCs w:val="24"/>
          <w:shd w:val="clear" w:color="auto" w:fill="FFFFFF"/>
        </w:rPr>
        <w:t xml:space="preserve">starfsmenn </w:t>
      </w:r>
      <w:r w:rsidRPr="000C7615">
        <w:rPr>
          <w:rFonts w:ascii="Times New Roman" w:hAnsi="Times New Roman" w:cs="Times New Roman"/>
          <w:color w:val="000000" w:themeColor="text1"/>
          <w:sz w:val="24"/>
          <w:szCs w:val="24"/>
          <w:shd w:val="clear" w:color="auto" w:fill="FFFFFF"/>
        </w:rPr>
        <w:t>verð</w:t>
      </w:r>
      <w:r w:rsidR="000C7615" w:rsidRPr="000C7615">
        <w:rPr>
          <w:rFonts w:ascii="Times New Roman" w:hAnsi="Times New Roman" w:cs="Times New Roman"/>
          <w:color w:val="000000" w:themeColor="text1"/>
          <w:sz w:val="24"/>
          <w:szCs w:val="24"/>
          <w:shd w:val="clear" w:color="auto" w:fill="FFFFFF"/>
        </w:rPr>
        <w:t>a</w:t>
      </w:r>
      <w:r w:rsidRPr="000C7615">
        <w:rPr>
          <w:rFonts w:ascii="Times New Roman" w:hAnsi="Times New Roman" w:cs="Times New Roman"/>
          <w:color w:val="000000" w:themeColor="text1"/>
          <w:sz w:val="24"/>
          <w:szCs w:val="24"/>
          <w:shd w:val="clear" w:color="auto" w:fill="FFFFFF"/>
        </w:rPr>
        <w:t xml:space="preserve"> var</w:t>
      </w:r>
      <w:r w:rsidR="000C7615" w:rsidRPr="000C7615">
        <w:rPr>
          <w:rFonts w:ascii="Times New Roman" w:hAnsi="Times New Roman" w:cs="Times New Roman"/>
          <w:color w:val="000000" w:themeColor="text1"/>
          <w:sz w:val="24"/>
          <w:szCs w:val="24"/>
          <w:shd w:val="clear" w:color="auto" w:fill="FFFFFF"/>
        </w:rPr>
        <w:t>ir</w:t>
      </w:r>
      <w:r w:rsidRPr="000C7615">
        <w:rPr>
          <w:rFonts w:ascii="Times New Roman" w:hAnsi="Times New Roman" w:cs="Times New Roman"/>
          <w:color w:val="000000" w:themeColor="text1"/>
          <w:sz w:val="24"/>
          <w:szCs w:val="24"/>
          <w:shd w:val="clear" w:color="auto" w:fill="FFFFFF"/>
        </w:rPr>
        <w:t xml:space="preserve"> við einelti, kynferðislegt áreitni eða annað ofbeldi innan leikskólans og/eða ágreining í samskiptum starfsmanna sem líkur eru á að geti leitt til þessháttar hegðunar.</w:t>
      </w:r>
    </w:p>
    <w:p w14:paraId="1B7B5B0B" w14:textId="77777777" w:rsidR="005F2C8F" w:rsidRPr="000C7615" w:rsidRDefault="002319DF" w:rsidP="003878B5">
      <w:pPr>
        <w:jc w:val="both"/>
        <w:rPr>
          <w:rFonts w:ascii="Times New Roman" w:hAnsi="Times New Roman" w:cs="Times New Roman"/>
          <w:b/>
          <w:color w:val="000000" w:themeColor="text1"/>
          <w:sz w:val="24"/>
          <w:szCs w:val="24"/>
          <w:shd w:val="clear" w:color="auto" w:fill="FFFFFF"/>
        </w:rPr>
      </w:pPr>
      <w:r w:rsidRPr="000C7615">
        <w:rPr>
          <w:rFonts w:ascii="Times New Roman" w:hAnsi="Times New Roman" w:cs="Times New Roman"/>
          <w:b/>
          <w:color w:val="000000" w:themeColor="text1"/>
          <w:sz w:val="24"/>
          <w:szCs w:val="24"/>
          <w:shd w:val="clear" w:color="auto" w:fill="FFFFFF"/>
        </w:rPr>
        <w:t>Ofbeldi:</w:t>
      </w:r>
    </w:p>
    <w:p w14:paraId="66608012" w14:textId="77777777" w:rsidR="002319DF" w:rsidRPr="000C7615" w:rsidRDefault="005F2C8F" w:rsidP="003878B5">
      <w:pPr>
        <w:jc w:val="both"/>
        <w:rPr>
          <w:rFonts w:ascii="Times New Roman" w:hAnsi="Times New Roman" w:cs="Times New Roman"/>
          <w:color w:val="000000" w:themeColor="text1"/>
          <w:sz w:val="24"/>
          <w:szCs w:val="24"/>
          <w:shd w:val="clear" w:color="auto" w:fill="FFFFFF"/>
        </w:rPr>
      </w:pPr>
      <w:r w:rsidRPr="000C7615">
        <w:rPr>
          <w:rFonts w:ascii="Times New Roman" w:hAnsi="Times New Roman" w:cs="Times New Roman"/>
          <w:color w:val="000000" w:themeColor="text1"/>
          <w:sz w:val="24"/>
          <w:szCs w:val="24"/>
          <w:shd w:val="clear" w:color="auto" w:fill="FFFFFF"/>
        </w:rPr>
        <w:t>Ofbeldi er hvers kyns hegðun sem leiðir til, eða gæti leitt til, líkamlegs eða sálræns skaða eða þjáninga þess sem fyrir henni verður, einnig hótun um slíkt, þvingun eða handahófskennda sviptingu frelsis.</w:t>
      </w:r>
    </w:p>
    <w:p w14:paraId="1F1E32E5" w14:textId="77777777" w:rsidR="005F2C8F" w:rsidRPr="00404A6C" w:rsidRDefault="003878B5" w:rsidP="003878B5">
      <w:pPr>
        <w:jc w:val="both"/>
        <w:rPr>
          <w:rFonts w:ascii="Times New Roman" w:hAnsi="Times New Roman" w:cs="Times New Roman"/>
          <w:b/>
          <w:color w:val="000000" w:themeColor="text1"/>
          <w:sz w:val="24"/>
          <w:szCs w:val="24"/>
          <w:shd w:val="clear" w:color="auto" w:fill="FFFFFF"/>
        </w:rPr>
      </w:pPr>
      <w:r w:rsidRPr="00404A6C">
        <w:rPr>
          <w:rFonts w:ascii="Times New Roman" w:hAnsi="Times New Roman" w:cs="Times New Roman"/>
          <w:b/>
          <w:color w:val="000000" w:themeColor="text1"/>
          <w:sz w:val="24"/>
          <w:szCs w:val="24"/>
          <w:shd w:val="clear" w:color="auto" w:fill="FFFFFF"/>
        </w:rPr>
        <w:t>Kynbundi</w:t>
      </w:r>
      <w:r w:rsidR="00AA7D2E" w:rsidRPr="00404A6C">
        <w:rPr>
          <w:rFonts w:ascii="Times New Roman" w:hAnsi="Times New Roman" w:cs="Times New Roman"/>
          <w:b/>
          <w:color w:val="000000" w:themeColor="text1"/>
          <w:sz w:val="24"/>
          <w:szCs w:val="24"/>
          <w:shd w:val="clear" w:color="auto" w:fill="FFFFFF"/>
        </w:rPr>
        <w:t>n</w:t>
      </w:r>
      <w:r w:rsidRPr="00404A6C">
        <w:rPr>
          <w:rFonts w:ascii="Times New Roman" w:hAnsi="Times New Roman" w:cs="Times New Roman"/>
          <w:b/>
          <w:color w:val="000000" w:themeColor="text1"/>
          <w:sz w:val="24"/>
          <w:szCs w:val="24"/>
          <w:shd w:val="clear" w:color="auto" w:fill="FFFFFF"/>
        </w:rPr>
        <w:t xml:space="preserve"> áreitni:</w:t>
      </w:r>
      <w:r w:rsidR="005F2C8F" w:rsidRPr="00404A6C">
        <w:rPr>
          <w:rFonts w:ascii="Times New Roman" w:hAnsi="Times New Roman" w:cs="Times New Roman"/>
          <w:b/>
          <w:color w:val="000000" w:themeColor="text1"/>
          <w:sz w:val="24"/>
          <w:szCs w:val="24"/>
          <w:shd w:val="clear" w:color="auto" w:fill="FFFFFF"/>
        </w:rPr>
        <w:t xml:space="preserve"> </w:t>
      </w:r>
    </w:p>
    <w:p w14:paraId="6493346F" w14:textId="77777777" w:rsidR="005F2C8F" w:rsidRPr="00404A6C" w:rsidRDefault="005F2C8F" w:rsidP="003878B5">
      <w:pPr>
        <w:jc w:val="both"/>
        <w:rPr>
          <w:rFonts w:ascii="Times New Roman" w:hAnsi="Times New Roman" w:cs="Times New Roman"/>
          <w:color w:val="000000" w:themeColor="text1"/>
          <w:sz w:val="24"/>
          <w:szCs w:val="24"/>
          <w:shd w:val="clear" w:color="auto" w:fill="FFFFFF"/>
        </w:rPr>
      </w:pPr>
      <w:r w:rsidRPr="00404A6C">
        <w:rPr>
          <w:rFonts w:ascii="Times New Roman" w:hAnsi="Times New Roman" w:cs="Times New Roman"/>
          <w:color w:val="000000" w:themeColor="text1"/>
          <w:sz w:val="24"/>
          <w:szCs w:val="24"/>
          <w:shd w:val="clear" w:color="auto" w:fill="FFFFFF"/>
        </w:rPr>
        <w:t>Hegðun sem tengist kyni þess sem fyrir henni verðu</w:t>
      </w:r>
      <w:r w:rsidR="000C7615" w:rsidRPr="00404A6C">
        <w:rPr>
          <w:rFonts w:ascii="Times New Roman" w:hAnsi="Times New Roman" w:cs="Times New Roman"/>
          <w:color w:val="000000" w:themeColor="text1"/>
          <w:sz w:val="24"/>
          <w:szCs w:val="24"/>
          <w:shd w:val="clear" w:color="auto" w:fill="FFFFFF"/>
        </w:rPr>
        <w:t>r</w:t>
      </w:r>
      <w:r w:rsidRPr="00404A6C">
        <w:rPr>
          <w:rFonts w:ascii="Times New Roman" w:hAnsi="Times New Roman" w:cs="Times New Roman"/>
          <w:color w:val="000000" w:themeColor="text1"/>
          <w:sz w:val="24"/>
          <w:szCs w:val="24"/>
          <w:shd w:val="clear" w:color="auto" w:fill="FFFFFF"/>
        </w:rPr>
        <w:t>, er í óþökk viðkomandi og hefur þann tilgang eða þau áhrif að misbjóða virðingu viðkomandi og skapa aðstæður sem eru ógnandi, fjandsamlegar, niðurlægjandi, auðmýkjandi eða móðgandi fyrir viðkomandi.</w:t>
      </w:r>
    </w:p>
    <w:p w14:paraId="32546D2C" w14:textId="77777777" w:rsidR="00404A6C" w:rsidRPr="00404A6C" w:rsidRDefault="003878B5" w:rsidP="003878B5">
      <w:pPr>
        <w:jc w:val="both"/>
        <w:rPr>
          <w:rFonts w:ascii="Times New Roman" w:hAnsi="Times New Roman" w:cs="Times New Roman"/>
          <w:b/>
          <w:sz w:val="24"/>
          <w:szCs w:val="24"/>
          <w:shd w:val="clear" w:color="auto" w:fill="FFFFFF"/>
        </w:rPr>
      </w:pPr>
      <w:r w:rsidRPr="00404A6C">
        <w:rPr>
          <w:rFonts w:ascii="Times New Roman" w:hAnsi="Times New Roman" w:cs="Times New Roman"/>
          <w:b/>
          <w:sz w:val="24"/>
          <w:szCs w:val="24"/>
          <w:shd w:val="clear" w:color="auto" w:fill="FFFFFF"/>
        </w:rPr>
        <w:t>Kynbundið ofbeldi:</w:t>
      </w:r>
    </w:p>
    <w:p w14:paraId="3510101F" w14:textId="6BECEC40" w:rsidR="00404A6C" w:rsidRPr="00404A6C" w:rsidRDefault="00404A6C" w:rsidP="003878B5">
      <w:pPr>
        <w:jc w:val="both"/>
        <w:rPr>
          <w:rFonts w:ascii="Times New Roman" w:hAnsi="Times New Roman" w:cs="Times New Roman"/>
          <w:b/>
          <w:sz w:val="24"/>
          <w:szCs w:val="24"/>
          <w:shd w:val="clear" w:color="auto" w:fill="FFFFFF"/>
        </w:rPr>
      </w:pPr>
      <w:r w:rsidRPr="00404A6C">
        <w:rPr>
          <w:rFonts w:ascii="Times New Roman" w:hAnsi="Times New Roman" w:cs="Times New Roman"/>
          <w:color w:val="000000" w:themeColor="text1"/>
          <w:sz w:val="24"/>
          <w:szCs w:val="24"/>
        </w:rPr>
        <w:t>Ofbeldi á grundvelli kyns sem leiðir til eða gæti leitt til líkamlegs, kynferðislegs eða sálræns skaða eða þjáninga þess sem fyrir því verður, einnig hótun um slíkt, þvingun eða handahófskennda sviptingu frelsis, bæði í einkalífi og á opinberum vettvangi</w:t>
      </w:r>
      <w:r w:rsidRPr="00404A6C">
        <w:rPr>
          <w:rFonts w:ascii="Times New Roman" w:hAnsi="Times New Roman" w:cs="Times New Roman"/>
          <w:color w:val="666666"/>
          <w:sz w:val="24"/>
          <w:szCs w:val="24"/>
        </w:rPr>
        <w:t>.</w:t>
      </w:r>
    </w:p>
    <w:p w14:paraId="4267DCB4" w14:textId="77777777" w:rsidR="002319DF" w:rsidRPr="000C7615" w:rsidRDefault="003878B5" w:rsidP="003878B5">
      <w:pPr>
        <w:jc w:val="both"/>
        <w:rPr>
          <w:rFonts w:ascii="Times New Roman" w:hAnsi="Times New Roman" w:cs="Times New Roman"/>
          <w:b/>
          <w:sz w:val="24"/>
          <w:szCs w:val="24"/>
          <w:shd w:val="clear" w:color="auto" w:fill="FFFFFF"/>
        </w:rPr>
      </w:pPr>
      <w:r w:rsidRPr="000C7615">
        <w:rPr>
          <w:rFonts w:ascii="Times New Roman" w:hAnsi="Times New Roman" w:cs="Times New Roman"/>
          <w:b/>
          <w:sz w:val="24"/>
          <w:szCs w:val="24"/>
          <w:shd w:val="clear" w:color="auto" w:fill="FFFFFF"/>
        </w:rPr>
        <w:t>Kynferðisleg áreitni:</w:t>
      </w:r>
    </w:p>
    <w:p w14:paraId="258ABC76" w14:textId="1DCD6DF1" w:rsidR="002319DF" w:rsidRDefault="002319DF" w:rsidP="003878B5">
      <w:pPr>
        <w:jc w:val="both"/>
        <w:rPr>
          <w:rFonts w:ascii="Times New Roman" w:hAnsi="Times New Roman" w:cs="Times New Roman"/>
          <w:b/>
          <w:sz w:val="24"/>
          <w:szCs w:val="24"/>
          <w:shd w:val="clear" w:color="auto" w:fill="FFFFFF"/>
        </w:rPr>
      </w:pPr>
      <w:r w:rsidRPr="000C7615">
        <w:rPr>
          <w:rFonts w:ascii="Times New Roman" w:hAnsi="Times New Roman" w:cs="Times New Roman"/>
          <w:b/>
          <w:sz w:val="24"/>
          <w:szCs w:val="24"/>
          <w:shd w:val="clear" w:color="auto" w:fill="FFFFFF"/>
        </w:rPr>
        <w:t xml:space="preserve">,,Hvers kyns ósanngjörn og/eða móðgandi kynferðisleg hegðun sem er í óþökk og hefur áhrif á sjálfsvirðingu þess em fyrir henni verður og er haldið áfram þrátt fyrir að gefði sé skýrt í skyn að hegðunin sé óvelkomin. Áreitnin getur verið líkamleg, orðbundin eða </w:t>
      </w:r>
      <w:r w:rsidRPr="000C7615">
        <w:rPr>
          <w:rFonts w:ascii="Times New Roman" w:hAnsi="Times New Roman" w:cs="Times New Roman"/>
          <w:b/>
          <w:sz w:val="24"/>
          <w:szCs w:val="24"/>
          <w:shd w:val="clear" w:color="auto" w:fill="FFFFFF"/>
        </w:rPr>
        <w:lastRenderedPageBreak/>
        <w:t>táknræn. Eitt tilvik getur talist kynferðisleg áreitni ef það er alvarlegt“. (Lög um jafna stöðu og jafnan rétt karla og kvenna, nr. 10/2008).</w:t>
      </w:r>
    </w:p>
    <w:p w14:paraId="6CFF79E9" w14:textId="1E23F467" w:rsidR="00404A6C" w:rsidRPr="00B813C5" w:rsidRDefault="00404A6C" w:rsidP="00404A6C">
      <w:pPr>
        <w:jc w:val="both"/>
        <w:rPr>
          <w:rFonts w:ascii="Times New Roman" w:hAnsi="Times New Roman" w:cs="Times New Roman"/>
          <w:b/>
          <w:sz w:val="24"/>
          <w:szCs w:val="24"/>
          <w:shd w:val="clear" w:color="auto" w:fill="FFFFFF"/>
        </w:rPr>
      </w:pPr>
      <w:r w:rsidRPr="00B813C5">
        <w:rPr>
          <w:rFonts w:ascii="Times New Roman" w:hAnsi="Times New Roman" w:cs="Times New Roman"/>
          <w:b/>
          <w:sz w:val="24"/>
          <w:szCs w:val="24"/>
          <w:shd w:val="clear" w:color="auto" w:fill="FFFFFF"/>
        </w:rPr>
        <w:t xml:space="preserve">Aðgerðir: </w:t>
      </w:r>
    </w:p>
    <w:p w14:paraId="0B296CDF" w14:textId="39F017CC" w:rsidR="003B3340" w:rsidRDefault="003B3340" w:rsidP="003B3340">
      <w:pPr>
        <w:spacing w:after="240"/>
        <w:contextualSpacing/>
        <w:jc w:val="both"/>
        <w:rPr>
          <w:szCs w:val="24"/>
        </w:rPr>
      </w:pPr>
      <w:r>
        <w:rPr>
          <w:szCs w:val="24"/>
        </w:rPr>
        <w:t>22. gr. kynbundið ofbeldi, kynbundin áreitni og kynferðisleg áreitni.</w:t>
      </w:r>
    </w:p>
    <w:tbl>
      <w:tblPr>
        <w:tblW w:w="8381" w:type="dxa"/>
        <w:tblCellSpacing w:w="0" w:type="dxa"/>
        <w:tblInd w:w="15" w:type="dxa"/>
        <w:tblBorders>
          <w:top w:val="inset" w:sz="6" w:space="0" w:color="auto"/>
          <w:left w:val="in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2529"/>
        <w:gridCol w:w="2410"/>
        <w:gridCol w:w="1781"/>
        <w:gridCol w:w="1661"/>
      </w:tblGrid>
      <w:tr w:rsidR="003B3340" w:rsidRPr="00CF7B41" w14:paraId="1E5033F6" w14:textId="77777777" w:rsidTr="00B813C5">
        <w:trPr>
          <w:trHeight w:val="270"/>
          <w:tblCellSpacing w:w="0" w:type="dxa"/>
        </w:trPr>
        <w:tc>
          <w:tcPr>
            <w:tcW w:w="2529" w:type="dxa"/>
            <w:tcBorders>
              <w:top w:val="inset" w:sz="6" w:space="0" w:color="ECE9D8"/>
              <w:left w:val="inset" w:sz="6" w:space="0" w:color="ECE9D8"/>
              <w:bottom w:val="inset" w:sz="6" w:space="0" w:color="ECE9D8"/>
              <w:right w:val="inset" w:sz="6" w:space="0" w:color="ECE9D8"/>
            </w:tcBorders>
          </w:tcPr>
          <w:p w14:paraId="4F424CED" w14:textId="77777777" w:rsidR="003B3340" w:rsidRPr="00B31F80" w:rsidRDefault="003B3340" w:rsidP="00AF087D">
            <w:pPr>
              <w:spacing w:before="100" w:beforeAutospacing="1" w:after="100" w:afterAutospacing="1"/>
              <w:contextualSpacing/>
              <w:jc w:val="both"/>
              <w:rPr>
                <w:b/>
                <w:szCs w:val="24"/>
                <w:lang w:eastAsia="en-GB"/>
              </w:rPr>
            </w:pPr>
            <w:r w:rsidRPr="00B31F80">
              <w:rPr>
                <w:b/>
                <w:szCs w:val="24"/>
                <w:lang w:eastAsia="en-GB"/>
              </w:rPr>
              <w:t>Markmið</w:t>
            </w:r>
          </w:p>
        </w:tc>
        <w:tc>
          <w:tcPr>
            <w:tcW w:w="2410" w:type="dxa"/>
            <w:tcBorders>
              <w:top w:val="inset" w:sz="6" w:space="0" w:color="ECE9D8"/>
              <w:left w:val="inset" w:sz="6" w:space="0" w:color="ECE9D8"/>
              <w:bottom w:val="inset" w:sz="6" w:space="0" w:color="ECE9D8"/>
              <w:right w:val="inset" w:sz="6" w:space="0" w:color="ECE9D8"/>
            </w:tcBorders>
          </w:tcPr>
          <w:p w14:paraId="3D8DF67E" w14:textId="77777777" w:rsidR="003B3340" w:rsidRPr="00B31F80" w:rsidRDefault="003B3340" w:rsidP="00AF087D">
            <w:pPr>
              <w:spacing w:before="100" w:beforeAutospacing="1" w:after="100" w:afterAutospacing="1"/>
              <w:contextualSpacing/>
              <w:jc w:val="both"/>
              <w:rPr>
                <w:b/>
                <w:szCs w:val="24"/>
                <w:lang w:eastAsia="en-GB"/>
              </w:rPr>
            </w:pPr>
            <w:r w:rsidRPr="00B31F80">
              <w:rPr>
                <w:b/>
                <w:szCs w:val="24"/>
                <w:lang w:eastAsia="en-GB"/>
              </w:rPr>
              <w:t>Aðgerð</w:t>
            </w:r>
          </w:p>
        </w:tc>
        <w:tc>
          <w:tcPr>
            <w:tcW w:w="1781" w:type="dxa"/>
            <w:tcBorders>
              <w:top w:val="inset" w:sz="6" w:space="0" w:color="ECE9D8"/>
              <w:left w:val="inset" w:sz="6" w:space="0" w:color="ECE9D8"/>
              <w:bottom w:val="inset" w:sz="6" w:space="0" w:color="ECE9D8"/>
              <w:right w:val="inset" w:sz="6" w:space="0" w:color="ECE9D8"/>
            </w:tcBorders>
          </w:tcPr>
          <w:p w14:paraId="0A3603D0" w14:textId="77777777" w:rsidR="003B3340" w:rsidRPr="00B31F80" w:rsidRDefault="003B3340" w:rsidP="00AF087D">
            <w:pPr>
              <w:spacing w:before="100" w:beforeAutospacing="1" w:after="100" w:afterAutospacing="1"/>
              <w:contextualSpacing/>
              <w:jc w:val="both"/>
              <w:outlineLvl w:val="0"/>
              <w:rPr>
                <w:b/>
                <w:szCs w:val="24"/>
                <w:lang w:eastAsia="en-GB"/>
              </w:rPr>
            </w:pPr>
            <w:r w:rsidRPr="00B31F80">
              <w:rPr>
                <w:b/>
                <w:szCs w:val="24"/>
                <w:lang w:eastAsia="en-GB"/>
              </w:rPr>
              <w:t xml:space="preserve">Ábyrgð </w:t>
            </w:r>
          </w:p>
        </w:tc>
        <w:tc>
          <w:tcPr>
            <w:tcW w:w="1661" w:type="dxa"/>
            <w:tcBorders>
              <w:top w:val="inset" w:sz="6" w:space="0" w:color="ECE9D8"/>
              <w:left w:val="inset" w:sz="6" w:space="0" w:color="ECE9D8"/>
              <w:bottom w:val="inset" w:sz="6" w:space="0" w:color="ECE9D8"/>
              <w:right w:val="inset" w:sz="6" w:space="0" w:color="ECE9D8"/>
            </w:tcBorders>
          </w:tcPr>
          <w:p w14:paraId="553CF357" w14:textId="77777777" w:rsidR="003B3340" w:rsidRPr="00B31F80" w:rsidRDefault="003B3340" w:rsidP="00AF087D">
            <w:pPr>
              <w:spacing w:before="100" w:beforeAutospacing="1" w:after="100" w:afterAutospacing="1"/>
              <w:contextualSpacing/>
              <w:jc w:val="both"/>
              <w:rPr>
                <w:b/>
                <w:szCs w:val="24"/>
                <w:lang w:eastAsia="en-GB"/>
              </w:rPr>
            </w:pPr>
            <w:r w:rsidRPr="00B31F80">
              <w:rPr>
                <w:b/>
                <w:szCs w:val="24"/>
                <w:lang w:eastAsia="en-GB"/>
              </w:rPr>
              <w:t>Tímarammi</w:t>
            </w:r>
          </w:p>
        </w:tc>
      </w:tr>
      <w:tr w:rsidR="003B3340" w:rsidRPr="00CF7B41" w14:paraId="02F90989" w14:textId="77777777" w:rsidTr="00B813C5">
        <w:trPr>
          <w:trHeight w:val="1307"/>
          <w:tblCellSpacing w:w="0" w:type="dxa"/>
        </w:trPr>
        <w:tc>
          <w:tcPr>
            <w:tcW w:w="2529" w:type="dxa"/>
            <w:tcBorders>
              <w:top w:val="inset" w:sz="6" w:space="0" w:color="ECE9D8"/>
              <w:left w:val="inset" w:sz="6" w:space="0" w:color="ECE9D8"/>
              <w:bottom w:val="inset" w:sz="6" w:space="0" w:color="ECE9D8"/>
              <w:right w:val="inset" w:sz="6" w:space="0" w:color="ECE9D8"/>
            </w:tcBorders>
          </w:tcPr>
          <w:p w14:paraId="05E638AA" w14:textId="71658A28" w:rsidR="003B3340" w:rsidRPr="00B813C5" w:rsidRDefault="00FD72F0" w:rsidP="00B813C5">
            <w:pPr>
              <w:spacing w:before="100" w:beforeAutospacing="1" w:after="100" w:afterAutospacing="1"/>
              <w:contextualSpacing/>
              <w:rPr>
                <w:b/>
                <w:szCs w:val="24"/>
                <w:lang w:eastAsia="en-GB"/>
              </w:rPr>
            </w:pPr>
            <w:r w:rsidRPr="00B813C5">
              <w:rPr>
                <w:szCs w:val="24"/>
                <w:lang w:eastAsia="en-GB"/>
              </w:rPr>
              <w:t>Að nemendur og starfsfólk skólans verði ekki fyrir kynbundnu ofbeldi, kynbundinni áreitni og kynferðislegri áreitni.</w:t>
            </w:r>
          </w:p>
        </w:tc>
        <w:tc>
          <w:tcPr>
            <w:tcW w:w="2410" w:type="dxa"/>
            <w:tcBorders>
              <w:top w:val="inset" w:sz="6" w:space="0" w:color="ECE9D8"/>
              <w:left w:val="inset" w:sz="6" w:space="0" w:color="ECE9D8"/>
              <w:bottom w:val="inset" w:sz="6" w:space="0" w:color="ECE9D8"/>
              <w:right w:val="inset" w:sz="6" w:space="0" w:color="ECE9D8"/>
            </w:tcBorders>
          </w:tcPr>
          <w:p w14:paraId="37484BBC" w14:textId="6B8E31E1" w:rsidR="00FD72F0" w:rsidRPr="00B813C5" w:rsidRDefault="00FD72F0" w:rsidP="00FD72F0">
            <w:pPr>
              <w:rPr>
                <w:rFonts w:ascii="Times New Roman" w:hAnsi="Times New Roman" w:cs="Times New Roman"/>
                <w:sz w:val="24"/>
                <w:szCs w:val="24"/>
                <w:shd w:val="clear" w:color="auto" w:fill="FFFFFF"/>
              </w:rPr>
            </w:pPr>
            <w:r w:rsidRPr="00B813C5">
              <w:rPr>
                <w:rFonts w:ascii="Times New Roman" w:hAnsi="Times New Roman" w:cs="Times New Roman"/>
                <w:sz w:val="24"/>
                <w:szCs w:val="24"/>
                <w:shd w:val="clear" w:color="auto" w:fill="FFFFFF"/>
              </w:rPr>
              <w:t>Starfsfólk fái fræðslu um kynbundið ofbeldi, kynbundna áreitni og kynferðislega áreitni.</w:t>
            </w:r>
          </w:p>
          <w:p w14:paraId="1674110C" w14:textId="5B3C6700" w:rsidR="00FD72F0" w:rsidRPr="00B813C5" w:rsidRDefault="00FD72F0" w:rsidP="00B813C5">
            <w:pPr>
              <w:rPr>
                <w:rFonts w:ascii="Times New Roman" w:hAnsi="Times New Roman" w:cs="Times New Roman"/>
                <w:sz w:val="24"/>
                <w:szCs w:val="24"/>
                <w:shd w:val="clear" w:color="auto" w:fill="FFFFFF"/>
              </w:rPr>
            </w:pPr>
            <w:r w:rsidRPr="00B813C5">
              <w:rPr>
                <w:rFonts w:ascii="Times New Roman" w:hAnsi="Times New Roman" w:cs="Times New Roman"/>
                <w:sz w:val="24"/>
                <w:szCs w:val="24"/>
                <w:shd w:val="clear" w:color="auto" w:fill="FFFFFF"/>
              </w:rPr>
              <w:t>Regluleg fræðsla um líkamann og einkastaðina miðað við aldur og þroska barnanna.</w:t>
            </w:r>
          </w:p>
          <w:p w14:paraId="7DBEA4F7" w14:textId="77777777" w:rsidR="00FD72F0" w:rsidRPr="00B813C5" w:rsidRDefault="00FD72F0" w:rsidP="00B813C5">
            <w:pPr>
              <w:rPr>
                <w:rFonts w:ascii="Times New Roman" w:hAnsi="Times New Roman" w:cs="Times New Roman"/>
                <w:sz w:val="24"/>
                <w:szCs w:val="24"/>
                <w:shd w:val="clear" w:color="auto" w:fill="FFFFFF"/>
              </w:rPr>
            </w:pPr>
            <w:r w:rsidRPr="00B813C5">
              <w:rPr>
                <w:rFonts w:ascii="Times New Roman" w:hAnsi="Times New Roman" w:cs="Times New Roman"/>
                <w:sz w:val="24"/>
                <w:szCs w:val="24"/>
                <w:shd w:val="clear" w:color="auto" w:fill="FFFFFF"/>
              </w:rPr>
              <w:t>Að börn viti hvert þau geta leitað ef þau telja hafa verið brotið á þeim.</w:t>
            </w:r>
          </w:p>
          <w:p w14:paraId="6C18927E" w14:textId="2DE9BA75" w:rsidR="003B3340" w:rsidRPr="00CF7B41" w:rsidRDefault="003B3340">
            <w:pPr>
              <w:spacing w:before="100" w:beforeAutospacing="1" w:after="100" w:afterAutospacing="1"/>
              <w:contextualSpacing/>
              <w:rPr>
                <w:szCs w:val="24"/>
                <w:lang w:eastAsia="en-GB"/>
              </w:rPr>
            </w:pPr>
          </w:p>
        </w:tc>
        <w:tc>
          <w:tcPr>
            <w:tcW w:w="1781" w:type="dxa"/>
            <w:tcBorders>
              <w:top w:val="inset" w:sz="6" w:space="0" w:color="ECE9D8"/>
              <w:left w:val="inset" w:sz="6" w:space="0" w:color="ECE9D8"/>
              <w:bottom w:val="inset" w:sz="6" w:space="0" w:color="ECE9D8"/>
              <w:right w:val="inset" w:sz="6" w:space="0" w:color="ECE9D8"/>
            </w:tcBorders>
          </w:tcPr>
          <w:p w14:paraId="05B8E995" w14:textId="70201CBC" w:rsidR="003B3340" w:rsidRPr="00CF7B41" w:rsidRDefault="00FD72F0">
            <w:pPr>
              <w:spacing w:before="100" w:beforeAutospacing="1" w:after="100" w:afterAutospacing="1"/>
              <w:contextualSpacing/>
              <w:rPr>
                <w:szCs w:val="24"/>
                <w:lang w:eastAsia="en-GB"/>
              </w:rPr>
            </w:pPr>
            <w:r>
              <w:rPr>
                <w:szCs w:val="24"/>
                <w:lang w:eastAsia="en-GB"/>
              </w:rPr>
              <w:t>Skólastjórnendur</w:t>
            </w:r>
          </w:p>
        </w:tc>
        <w:tc>
          <w:tcPr>
            <w:tcW w:w="1661" w:type="dxa"/>
            <w:tcBorders>
              <w:top w:val="inset" w:sz="6" w:space="0" w:color="ECE9D8"/>
              <w:left w:val="inset" w:sz="6" w:space="0" w:color="ECE9D8"/>
              <w:bottom w:val="inset" w:sz="6" w:space="0" w:color="ECE9D8"/>
              <w:right w:val="inset" w:sz="6" w:space="0" w:color="ECE9D8"/>
            </w:tcBorders>
          </w:tcPr>
          <w:p w14:paraId="561C9E79" w14:textId="65BF63BF" w:rsidR="003B3340" w:rsidRDefault="000D1C86">
            <w:pPr>
              <w:spacing w:before="100" w:beforeAutospacing="1" w:after="100" w:afterAutospacing="1"/>
              <w:contextualSpacing/>
              <w:rPr>
                <w:szCs w:val="24"/>
                <w:lang w:eastAsia="en-GB"/>
              </w:rPr>
            </w:pPr>
            <w:r>
              <w:rPr>
                <w:szCs w:val="24"/>
                <w:lang w:eastAsia="en-GB"/>
              </w:rPr>
              <w:t>Í október ár hvert</w:t>
            </w:r>
          </w:p>
          <w:p w14:paraId="2E569A93" w14:textId="77777777" w:rsidR="000D1C86" w:rsidRDefault="000D1C86">
            <w:pPr>
              <w:spacing w:before="100" w:beforeAutospacing="1" w:after="100" w:afterAutospacing="1"/>
              <w:contextualSpacing/>
              <w:rPr>
                <w:szCs w:val="24"/>
                <w:lang w:eastAsia="en-GB"/>
              </w:rPr>
            </w:pPr>
          </w:p>
          <w:p w14:paraId="5AE18E51" w14:textId="77777777" w:rsidR="000D1C86" w:rsidRDefault="000D1C86">
            <w:pPr>
              <w:spacing w:before="100" w:beforeAutospacing="1" w:after="100" w:afterAutospacing="1"/>
              <w:contextualSpacing/>
              <w:rPr>
                <w:szCs w:val="24"/>
                <w:lang w:eastAsia="en-GB"/>
              </w:rPr>
            </w:pPr>
          </w:p>
          <w:p w14:paraId="2399042F" w14:textId="77777777" w:rsidR="000D1C86" w:rsidRDefault="000D1C86">
            <w:pPr>
              <w:spacing w:before="100" w:beforeAutospacing="1" w:after="100" w:afterAutospacing="1"/>
              <w:contextualSpacing/>
              <w:rPr>
                <w:szCs w:val="24"/>
                <w:lang w:eastAsia="en-GB"/>
              </w:rPr>
            </w:pPr>
          </w:p>
          <w:p w14:paraId="21E5ABB5" w14:textId="43DB1F4D" w:rsidR="000D1C86" w:rsidRPr="00B813C5" w:rsidRDefault="000D1C86" w:rsidP="00B813C5">
            <w:pPr>
              <w:spacing w:before="100" w:beforeAutospacing="1" w:after="100" w:afterAutospacing="1"/>
              <w:contextualSpacing/>
              <w:rPr>
                <w:szCs w:val="24"/>
                <w:lang w:eastAsia="en-GB"/>
              </w:rPr>
            </w:pPr>
            <w:r>
              <w:rPr>
                <w:szCs w:val="24"/>
                <w:lang w:eastAsia="en-GB"/>
              </w:rPr>
              <w:t>Á hverju hausti hjá elsta árgangi.</w:t>
            </w:r>
          </w:p>
        </w:tc>
      </w:tr>
    </w:tbl>
    <w:p w14:paraId="6463D1D5" w14:textId="77777777" w:rsidR="003B3340" w:rsidRPr="009E259D" w:rsidRDefault="003B3340" w:rsidP="00404A6C">
      <w:pPr>
        <w:jc w:val="both"/>
        <w:rPr>
          <w:rFonts w:ascii="Times New Roman" w:hAnsi="Times New Roman" w:cs="Times New Roman"/>
          <w:sz w:val="24"/>
          <w:szCs w:val="24"/>
          <w:highlight w:val="yellow"/>
          <w:shd w:val="clear" w:color="auto" w:fill="FFFFFF"/>
        </w:rPr>
      </w:pPr>
    </w:p>
    <w:p w14:paraId="22CAF33F" w14:textId="77777777" w:rsidR="00523681" w:rsidRPr="000C7615" w:rsidRDefault="00523681" w:rsidP="003878B5">
      <w:pPr>
        <w:jc w:val="both"/>
        <w:rPr>
          <w:rFonts w:ascii="Times New Roman" w:hAnsi="Times New Roman" w:cs="Times New Roman"/>
          <w:b/>
          <w:sz w:val="24"/>
          <w:szCs w:val="24"/>
          <w:shd w:val="clear" w:color="auto" w:fill="FFFFFF"/>
        </w:rPr>
      </w:pPr>
      <w:r w:rsidRPr="000C7615">
        <w:rPr>
          <w:rFonts w:ascii="Times New Roman" w:hAnsi="Times New Roman" w:cs="Times New Roman"/>
          <w:b/>
          <w:sz w:val="24"/>
          <w:szCs w:val="24"/>
          <w:shd w:val="clear" w:color="auto" w:fill="FFFFFF"/>
        </w:rPr>
        <w:t>Tilkynningar vegna eineltis, áreitni eða ofbeldis</w:t>
      </w:r>
    </w:p>
    <w:p w14:paraId="1CEFA61A" w14:textId="1E955B6C" w:rsidR="000403D0" w:rsidRDefault="00523681" w:rsidP="000403D0">
      <w:pPr>
        <w:jc w:val="both"/>
        <w:rPr>
          <w:rFonts w:ascii="Times New Roman" w:hAnsi="Times New Roman" w:cs="Times New Roman"/>
          <w:sz w:val="24"/>
          <w:szCs w:val="24"/>
          <w:shd w:val="clear" w:color="auto" w:fill="FFFFFF"/>
        </w:rPr>
      </w:pPr>
      <w:r w:rsidRPr="000C7615">
        <w:rPr>
          <w:rFonts w:ascii="Times New Roman" w:hAnsi="Times New Roman" w:cs="Times New Roman"/>
          <w:sz w:val="24"/>
          <w:szCs w:val="24"/>
          <w:shd w:val="clear" w:color="auto" w:fill="FFFFFF"/>
        </w:rPr>
        <w:t>Ef grunur er um einelti, áreitni eða ofbeldi innan leikskólans skal tilkynna það til yfirmanns eða trúnaðarmanns í leikskólanum. Ávallt skal taka slíkum tilkynningum alvarlega og bregðast við með faglegum og skjótum hætti. Sé yfirmaður gerandi, þá skal leita til næsta yfirmanns eða trúnaðarmanns. Sá sem tilkynnir getur líka tilkynnt beint til eineltisteymis sveitarfélagsins. Aðilar í eineltisteymi, yfirmenn og trúnaðarmenn eru bundnir trúnaði vegna tilkynninga. Hlutverk yfirmanns er að bregðast fljótt við og greina vandann og að grípa til viðeigandi ráðstafana og fylgjast með framvindu málsins. Hlutverk trúnaðarmanns og samstarfsfélaga er hins vegar að vera til staðar fyrir þolendur og veita þeim stuðning.</w:t>
      </w:r>
    </w:p>
    <w:p w14:paraId="62E1032B" w14:textId="5DD2E85B" w:rsidR="006C10F8" w:rsidRPr="006C10F8" w:rsidRDefault="006C10F8" w:rsidP="000403D0">
      <w:pPr>
        <w:jc w:val="both"/>
        <w:rPr>
          <w:rFonts w:ascii="Times New Roman" w:hAnsi="Times New Roman" w:cs="Times New Roman"/>
          <w:i/>
          <w:sz w:val="24"/>
          <w:szCs w:val="24"/>
          <w:shd w:val="clear" w:color="auto" w:fill="FFFFFF"/>
        </w:rPr>
      </w:pPr>
      <w:r w:rsidRPr="006C10F8">
        <w:rPr>
          <w:rFonts w:ascii="Times New Roman" w:hAnsi="Times New Roman" w:cs="Times New Roman"/>
          <w:i/>
          <w:sz w:val="24"/>
          <w:szCs w:val="24"/>
          <w:shd w:val="clear" w:color="auto" w:fill="FFFFFF"/>
        </w:rPr>
        <w:t>Hornafirði,</w:t>
      </w:r>
      <w:r w:rsidR="00F96910">
        <w:rPr>
          <w:rFonts w:ascii="Times New Roman" w:hAnsi="Times New Roman" w:cs="Times New Roman"/>
          <w:i/>
          <w:sz w:val="24"/>
          <w:szCs w:val="24"/>
          <w:shd w:val="clear" w:color="auto" w:fill="FFFFFF"/>
        </w:rPr>
        <w:t xml:space="preserve"> 10</w:t>
      </w:r>
      <w:r w:rsidRPr="006C10F8">
        <w:rPr>
          <w:rFonts w:ascii="Times New Roman" w:hAnsi="Times New Roman" w:cs="Times New Roman"/>
          <w:i/>
          <w:sz w:val="24"/>
          <w:szCs w:val="24"/>
          <w:shd w:val="clear" w:color="auto" w:fill="FFFFFF"/>
        </w:rPr>
        <w:t>.5.2019. (</w:t>
      </w:r>
      <w:r w:rsidR="00FB1A50">
        <w:rPr>
          <w:rFonts w:ascii="Times New Roman" w:hAnsi="Times New Roman" w:cs="Times New Roman"/>
          <w:i/>
          <w:sz w:val="24"/>
          <w:szCs w:val="24"/>
          <w:shd w:val="clear" w:color="auto" w:fill="FFFFFF"/>
        </w:rPr>
        <w:t>Endurskoðuð á þriggja ára fresti).</w:t>
      </w:r>
    </w:p>
    <w:sectPr w:rsidR="006C10F8" w:rsidRPr="006C10F8" w:rsidSect="000C761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3DAC3" w14:textId="77777777" w:rsidR="00A66770" w:rsidRDefault="00A66770" w:rsidP="009E4731">
      <w:pPr>
        <w:spacing w:after="0" w:line="240" w:lineRule="auto"/>
      </w:pPr>
      <w:r>
        <w:separator/>
      </w:r>
    </w:p>
  </w:endnote>
  <w:endnote w:type="continuationSeparator" w:id="0">
    <w:p w14:paraId="77F196CF" w14:textId="77777777" w:rsidR="00A66770" w:rsidRDefault="00A66770" w:rsidP="009E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E751" w14:textId="77777777" w:rsidR="009E4731" w:rsidRDefault="009E4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580945"/>
      <w:docPartObj>
        <w:docPartGallery w:val="Page Numbers (Bottom of Page)"/>
        <w:docPartUnique/>
      </w:docPartObj>
    </w:sdtPr>
    <w:sdtEndPr>
      <w:rPr>
        <w:noProof/>
      </w:rPr>
    </w:sdtEndPr>
    <w:sdtContent>
      <w:p w14:paraId="3FBDD76C" w14:textId="77777777" w:rsidR="009E4731" w:rsidRDefault="009E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FE172F" w14:textId="77777777" w:rsidR="009E4731" w:rsidRDefault="009E4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786" w14:textId="77777777" w:rsidR="009E4731" w:rsidRDefault="009E4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0AC70" w14:textId="77777777" w:rsidR="00A66770" w:rsidRDefault="00A66770" w:rsidP="009E4731">
      <w:pPr>
        <w:spacing w:after="0" w:line="240" w:lineRule="auto"/>
      </w:pPr>
      <w:r>
        <w:separator/>
      </w:r>
    </w:p>
  </w:footnote>
  <w:footnote w:type="continuationSeparator" w:id="0">
    <w:p w14:paraId="64669245" w14:textId="77777777" w:rsidR="00A66770" w:rsidRDefault="00A66770" w:rsidP="009E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748F" w14:textId="77777777" w:rsidR="009E4731" w:rsidRDefault="009E4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49F9" w14:textId="77777777" w:rsidR="009E4731" w:rsidRDefault="009E4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C1BF" w14:textId="77777777" w:rsidR="009E4731" w:rsidRDefault="009E4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1F1"/>
    <w:multiLevelType w:val="hybridMultilevel"/>
    <w:tmpl w:val="8BDE4D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63C2FAE"/>
    <w:multiLevelType w:val="multilevel"/>
    <w:tmpl w:val="E2F21D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10C2B"/>
    <w:multiLevelType w:val="hybridMultilevel"/>
    <w:tmpl w:val="AC5A6D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BB10B88"/>
    <w:multiLevelType w:val="hybridMultilevel"/>
    <w:tmpl w:val="3EEA11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D0B60A8"/>
    <w:multiLevelType w:val="hybridMultilevel"/>
    <w:tmpl w:val="B016DD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06C7B42"/>
    <w:multiLevelType w:val="multilevel"/>
    <w:tmpl w:val="F1804B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AFD7611"/>
    <w:multiLevelType w:val="hybridMultilevel"/>
    <w:tmpl w:val="76C848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E4C6578"/>
    <w:multiLevelType w:val="hybridMultilevel"/>
    <w:tmpl w:val="E1BA2E7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1832303"/>
    <w:multiLevelType w:val="hybridMultilevel"/>
    <w:tmpl w:val="BEB822D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4CC029D3"/>
    <w:multiLevelType w:val="hybridMultilevel"/>
    <w:tmpl w:val="9B4A099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503F5507"/>
    <w:multiLevelType w:val="hybridMultilevel"/>
    <w:tmpl w:val="6432477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520723BD"/>
    <w:multiLevelType w:val="hybridMultilevel"/>
    <w:tmpl w:val="A156C8D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2" w15:restartNumberingAfterBreak="0">
    <w:nsid w:val="54CE3CCD"/>
    <w:multiLevelType w:val="hybridMultilevel"/>
    <w:tmpl w:val="94A86E9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6D162FBB"/>
    <w:multiLevelType w:val="hybridMultilevel"/>
    <w:tmpl w:val="9D8233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6EE4651B"/>
    <w:multiLevelType w:val="hybridMultilevel"/>
    <w:tmpl w:val="F18622D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0483EDA"/>
    <w:multiLevelType w:val="hybridMultilevel"/>
    <w:tmpl w:val="CA9E8A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9"/>
  </w:num>
  <w:num w:numId="5">
    <w:abstractNumId w:val="3"/>
  </w:num>
  <w:num w:numId="6">
    <w:abstractNumId w:val="0"/>
  </w:num>
  <w:num w:numId="7">
    <w:abstractNumId w:val="8"/>
  </w:num>
  <w:num w:numId="8">
    <w:abstractNumId w:val="13"/>
  </w:num>
  <w:num w:numId="9">
    <w:abstractNumId w:val="4"/>
  </w:num>
  <w:num w:numId="10">
    <w:abstractNumId w:val="10"/>
  </w:num>
  <w:num w:numId="11">
    <w:abstractNumId w:val="7"/>
  </w:num>
  <w:num w:numId="12">
    <w:abstractNumId w:val="12"/>
  </w:num>
  <w:num w:numId="13">
    <w:abstractNumId w:val="15"/>
  </w:num>
  <w:num w:numId="14">
    <w:abstractNumId w:val="1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D0"/>
    <w:rsid w:val="0001225B"/>
    <w:rsid w:val="00035897"/>
    <w:rsid w:val="000403D0"/>
    <w:rsid w:val="000C7615"/>
    <w:rsid w:val="000D1C86"/>
    <w:rsid w:val="00100E75"/>
    <w:rsid w:val="001512AD"/>
    <w:rsid w:val="00186831"/>
    <w:rsid w:val="001B612A"/>
    <w:rsid w:val="001D0F1D"/>
    <w:rsid w:val="00200EF2"/>
    <w:rsid w:val="002319DF"/>
    <w:rsid w:val="0026790A"/>
    <w:rsid w:val="002D6537"/>
    <w:rsid w:val="00350F2A"/>
    <w:rsid w:val="0036262E"/>
    <w:rsid w:val="00382C77"/>
    <w:rsid w:val="003878B5"/>
    <w:rsid w:val="003B3340"/>
    <w:rsid w:val="003D1AD9"/>
    <w:rsid w:val="00404A6C"/>
    <w:rsid w:val="00460249"/>
    <w:rsid w:val="00476351"/>
    <w:rsid w:val="004F71A1"/>
    <w:rsid w:val="00500E81"/>
    <w:rsid w:val="00523681"/>
    <w:rsid w:val="005D5DFE"/>
    <w:rsid w:val="005F2C8F"/>
    <w:rsid w:val="005F6508"/>
    <w:rsid w:val="00632CCD"/>
    <w:rsid w:val="00652266"/>
    <w:rsid w:val="006C10F8"/>
    <w:rsid w:val="008036DE"/>
    <w:rsid w:val="00813302"/>
    <w:rsid w:val="008A729C"/>
    <w:rsid w:val="008B4F4A"/>
    <w:rsid w:val="0098578E"/>
    <w:rsid w:val="009E1749"/>
    <w:rsid w:val="009E259D"/>
    <w:rsid w:val="009E4731"/>
    <w:rsid w:val="00A66770"/>
    <w:rsid w:val="00A914BA"/>
    <w:rsid w:val="00AA7D2E"/>
    <w:rsid w:val="00B33E1F"/>
    <w:rsid w:val="00B813C5"/>
    <w:rsid w:val="00B90385"/>
    <w:rsid w:val="00BD5772"/>
    <w:rsid w:val="00C15B33"/>
    <w:rsid w:val="00C34780"/>
    <w:rsid w:val="00C42DE7"/>
    <w:rsid w:val="00C77F91"/>
    <w:rsid w:val="00DA2541"/>
    <w:rsid w:val="00DA564A"/>
    <w:rsid w:val="00DA6284"/>
    <w:rsid w:val="00DD521D"/>
    <w:rsid w:val="00DF570F"/>
    <w:rsid w:val="00DF6A40"/>
    <w:rsid w:val="00E347ED"/>
    <w:rsid w:val="00E76786"/>
    <w:rsid w:val="00F2582A"/>
    <w:rsid w:val="00F96910"/>
    <w:rsid w:val="00FB1A50"/>
    <w:rsid w:val="00FD3B97"/>
    <w:rsid w:val="00FD696D"/>
    <w:rsid w:val="00FD72F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7A3A"/>
  <w15:chartTrackingRefBased/>
  <w15:docId w15:val="{C7B851F9-0277-463F-9094-63523287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537"/>
    <w:pPr>
      <w:ind w:left="720"/>
      <w:contextualSpacing/>
    </w:pPr>
  </w:style>
  <w:style w:type="paragraph" w:styleId="BalloonText">
    <w:name w:val="Balloon Text"/>
    <w:basedOn w:val="Normal"/>
    <w:link w:val="BalloonTextChar"/>
    <w:uiPriority w:val="99"/>
    <w:semiHidden/>
    <w:unhideWhenUsed/>
    <w:rsid w:val="005F2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8F"/>
    <w:rPr>
      <w:rFonts w:ascii="Segoe UI" w:hAnsi="Segoe UI" w:cs="Segoe UI"/>
      <w:sz w:val="18"/>
      <w:szCs w:val="18"/>
    </w:rPr>
  </w:style>
  <w:style w:type="paragraph" w:styleId="Header">
    <w:name w:val="header"/>
    <w:basedOn w:val="Normal"/>
    <w:link w:val="HeaderChar"/>
    <w:uiPriority w:val="99"/>
    <w:unhideWhenUsed/>
    <w:rsid w:val="009E4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731"/>
  </w:style>
  <w:style w:type="paragraph" w:styleId="Footer">
    <w:name w:val="footer"/>
    <w:basedOn w:val="Normal"/>
    <w:link w:val="FooterChar"/>
    <w:uiPriority w:val="99"/>
    <w:unhideWhenUsed/>
    <w:rsid w:val="009E4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731"/>
  </w:style>
  <w:style w:type="paragraph" w:styleId="NoSpacing">
    <w:name w:val="No Spacing"/>
    <w:link w:val="NoSpacingChar"/>
    <w:uiPriority w:val="1"/>
    <w:qFormat/>
    <w:rsid w:val="000C761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C7615"/>
    <w:rPr>
      <w:rFonts w:eastAsiaTheme="minorEastAsia"/>
      <w:lang w:val="en-US"/>
    </w:rPr>
  </w:style>
  <w:style w:type="character" w:styleId="Emphasis">
    <w:name w:val="Emphasis"/>
    <w:basedOn w:val="DefaultParagraphFont"/>
    <w:qFormat/>
    <w:rsid w:val="0001225B"/>
    <w:rPr>
      <w:i/>
      <w:iCs/>
    </w:rPr>
  </w:style>
  <w:style w:type="character" w:styleId="Hyperlink">
    <w:name w:val="Hyperlink"/>
    <w:basedOn w:val="DefaultParagraphFont"/>
    <w:uiPriority w:val="99"/>
    <w:semiHidden/>
    <w:unhideWhenUsed/>
    <w:rsid w:val="0001225B"/>
    <w:rPr>
      <w:color w:val="0000FF"/>
      <w:u w:val="single"/>
    </w:rPr>
  </w:style>
  <w:style w:type="table" w:styleId="TableGrid">
    <w:name w:val="Table Grid"/>
    <w:basedOn w:val="TableNormal"/>
    <w:uiPriority w:val="39"/>
    <w:rsid w:val="00151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12AD"/>
    <w:rPr>
      <w:sz w:val="16"/>
      <w:szCs w:val="16"/>
    </w:rPr>
  </w:style>
  <w:style w:type="paragraph" w:styleId="CommentText">
    <w:name w:val="annotation text"/>
    <w:basedOn w:val="Normal"/>
    <w:link w:val="CommentTextChar"/>
    <w:uiPriority w:val="99"/>
    <w:unhideWhenUsed/>
    <w:rsid w:val="001512AD"/>
    <w:pPr>
      <w:spacing w:line="240" w:lineRule="auto"/>
    </w:pPr>
    <w:rPr>
      <w:sz w:val="20"/>
      <w:szCs w:val="20"/>
    </w:rPr>
  </w:style>
  <w:style w:type="character" w:customStyle="1" w:styleId="CommentTextChar">
    <w:name w:val="Comment Text Char"/>
    <w:basedOn w:val="DefaultParagraphFont"/>
    <w:link w:val="CommentText"/>
    <w:uiPriority w:val="99"/>
    <w:rsid w:val="001512AD"/>
    <w:rPr>
      <w:sz w:val="20"/>
      <w:szCs w:val="20"/>
    </w:rPr>
  </w:style>
  <w:style w:type="paragraph" w:styleId="CommentSubject">
    <w:name w:val="annotation subject"/>
    <w:basedOn w:val="CommentText"/>
    <w:next w:val="CommentText"/>
    <w:link w:val="CommentSubjectChar"/>
    <w:uiPriority w:val="99"/>
    <w:semiHidden/>
    <w:unhideWhenUsed/>
    <w:rsid w:val="001512AD"/>
    <w:rPr>
      <w:b/>
      <w:bCs/>
    </w:rPr>
  </w:style>
  <w:style w:type="character" w:customStyle="1" w:styleId="CommentSubjectChar">
    <w:name w:val="Comment Subject Char"/>
    <w:basedOn w:val="CommentTextChar"/>
    <w:link w:val="CommentSubject"/>
    <w:uiPriority w:val="99"/>
    <w:semiHidden/>
    <w:rsid w:val="001512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39367">
      <w:bodyDiv w:val="1"/>
      <w:marLeft w:val="0"/>
      <w:marRight w:val="0"/>
      <w:marTop w:val="0"/>
      <w:marBottom w:val="0"/>
      <w:divBdr>
        <w:top w:val="none" w:sz="0" w:space="0" w:color="auto"/>
        <w:left w:val="none" w:sz="0" w:space="0" w:color="auto"/>
        <w:bottom w:val="none" w:sz="0" w:space="0" w:color="auto"/>
        <w:right w:val="none" w:sz="0" w:space="0" w:color="auto"/>
      </w:divBdr>
      <w:divsChild>
        <w:div w:id="1478572216">
          <w:marLeft w:val="0"/>
          <w:marRight w:val="0"/>
          <w:marTop w:val="0"/>
          <w:marBottom w:val="0"/>
          <w:divBdr>
            <w:top w:val="none" w:sz="0" w:space="0" w:color="auto"/>
            <w:left w:val="none" w:sz="0" w:space="0" w:color="auto"/>
            <w:bottom w:val="none" w:sz="0" w:space="0" w:color="auto"/>
            <w:right w:val="none" w:sz="0" w:space="0" w:color="auto"/>
          </w:divBdr>
          <w:divsChild>
            <w:div w:id="1165558416">
              <w:marLeft w:val="0"/>
              <w:marRight w:val="0"/>
              <w:marTop w:val="0"/>
              <w:marBottom w:val="0"/>
              <w:divBdr>
                <w:top w:val="none" w:sz="0" w:space="0" w:color="auto"/>
                <w:left w:val="none" w:sz="0" w:space="0" w:color="auto"/>
                <w:bottom w:val="none" w:sz="0" w:space="0" w:color="auto"/>
                <w:right w:val="none" w:sz="0" w:space="0" w:color="auto"/>
              </w:divBdr>
              <w:divsChild>
                <w:div w:id="1078750644">
                  <w:marLeft w:val="0"/>
                  <w:marRight w:val="0"/>
                  <w:marTop w:val="0"/>
                  <w:marBottom w:val="0"/>
                  <w:divBdr>
                    <w:top w:val="none" w:sz="0" w:space="0" w:color="auto"/>
                    <w:left w:val="none" w:sz="0" w:space="0" w:color="auto"/>
                    <w:bottom w:val="none" w:sz="0" w:space="0" w:color="auto"/>
                    <w:right w:val="none" w:sz="0" w:space="0" w:color="auto"/>
                  </w:divBdr>
                  <w:divsChild>
                    <w:div w:id="1257863655">
                      <w:marLeft w:val="150"/>
                      <w:marRight w:val="0"/>
                      <w:marTop w:val="0"/>
                      <w:marBottom w:val="0"/>
                      <w:divBdr>
                        <w:top w:val="none" w:sz="0" w:space="0" w:color="auto"/>
                        <w:left w:val="none" w:sz="0" w:space="0" w:color="auto"/>
                        <w:bottom w:val="none" w:sz="0" w:space="0" w:color="auto"/>
                        <w:right w:val="none" w:sz="0" w:space="0" w:color="auto"/>
                      </w:divBdr>
                      <w:divsChild>
                        <w:div w:id="215554702">
                          <w:marLeft w:val="0"/>
                          <w:marRight w:val="0"/>
                          <w:marTop w:val="0"/>
                          <w:marBottom w:val="0"/>
                          <w:divBdr>
                            <w:top w:val="none" w:sz="0" w:space="0" w:color="auto"/>
                            <w:left w:val="none" w:sz="0" w:space="0" w:color="auto"/>
                            <w:bottom w:val="none" w:sz="0" w:space="0" w:color="auto"/>
                            <w:right w:val="none" w:sz="0" w:space="0" w:color="auto"/>
                          </w:divBdr>
                          <w:divsChild>
                            <w:div w:id="21085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Kirkjubraut 47, 780 Höfn Hornafirði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89CF8-EBCA-4B30-8EF0-E82EF375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8585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jafnréttis- og Eineltisáætlun Leikskólans Sjónarhóls</vt:lpstr>
    </vt:vector>
  </TitlesOfParts>
  <Company>Leikskólinn Sjónarhóll</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jafnréttis- og Eineltisáætlun Leikskólans Sjónarhóls</dc:title>
  <dc:subject/>
  <dc:creator>Aðalheiður Fanney Björnsdóttir, öryggistrúnaðarmaður og Maríanna Jónsdóttir, öryggisvörður leikskólans Sjónarhóls.</dc:creator>
  <cp:keywords/>
  <dc:description/>
  <cp:lastModifiedBy>Maríanna Jónsdóttir</cp:lastModifiedBy>
  <cp:revision>2</cp:revision>
  <cp:lastPrinted>2019-05-09T09:05:00Z</cp:lastPrinted>
  <dcterms:created xsi:type="dcterms:W3CDTF">2019-05-29T13:53:00Z</dcterms:created>
  <dcterms:modified xsi:type="dcterms:W3CDTF">2019-05-29T13:53:00Z</dcterms:modified>
</cp:coreProperties>
</file>